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9C" w:rsidRPr="008C27B8" w:rsidRDefault="00E32D9C" w:rsidP="00E32D9C">
      <w:pPr>
        <w:pStyle w:val="a3"/>
        <w:ind w:left="5670"/>
        <w:rPr>
          <w:bCs/>
          <w:caps/>
        </w:rPr>
      </w:pPr>
      <w:r w:rsidRPr="008C27B8">
        <w:rPr>
          <w:bCs/>
          <w:caps/>
        </w:rPr>
        <w:t>Затверджено:</w:t>
      </w:r>
    </w:p>
    <w:p w:rsidR="00E32D9C" w:rsidRPr="008C27B8" w:rsidRDefault="00E32D9C" w:rsidP="00E32D9C">
      <w:pPr>
        <w:pStyle w:val="a3"/>
        <w:ind w:left="5670"/>
        <w:rPr>
          <w:bCs/>
        </w:rPr>
      </w:pPr>
      <w:r>
        <w:rPr>
          <w:bCs/>
        </w:rPr>
        <w:t xml:space="preserve">Рішення виконавчого комітету </w:t>
      </w:r>
      <w:r w:rsidRPr="008C27B8">
        <w:rPr>
          <w:bCs/>
        </w:rPr>
        <w:t xml:space="preserve"> </w:t>
      </w:r>
    </w:p>
    <w:p w:rsidR="00E32D9C" w:rsidRPr="008C27B8" w:rsidRDefault="00E32D9C" w:rsidP="00E32D9C">
      <w:pPr>
        <w:pStyle w:val="a3"/>
        <w:ind w:left="5670"/>
        <w:rPr>
          <w:bCs/>
        </w:rPr>
      </w:pPr>
      <w:r w:rsidRPr="008C27B8">
        <w:rPr>
          <w:bCs/>
        </w:rPr>
        <w:t>Дергачівсько</w:t>
      </w:r>
      <w:r>
        <w:rPr>
          <w:bCs/>
        </w:rPr>
        <w:t>ї</w:t>
      </w:r>
      <w:r w:rsidRPr="008C27B8">
        <w:rPr>
          <w:bCs/>
        </w:rPr>
        <w:t xml:space="preserve"> місько</w:t>
      </w:r>
      <w:r>
        <w:rPr>
          <w:bCs/>
        </w:rPr>
        <w:t>ї</w:t>
      </w:r>
      <w:r w:rsidRPr="008C27B8">
        <w:rPr>
          <w:bCs/>
        </w:rPr>
        <w:t xml:space="preserve"> </w:t>
      </w:r>
      <w:r>
        <w:rPr>
          <w:bCs/>
        </w:rPr>
        <w:t>ради</w:t>
      </w:r>
    </w:p>
    <w:p w:rsidR="00E32D9C" w:rsidRPr="00CE2C52" w:rsidRDefault="00E32D9C" w:rsidP="00E32D9C">
      <w:pPr>
        <w:pStyle w:val="a3"/>
        <w:ind w:left="4860"/>
        <w:rPr>
          <w:bCs/>
        </w:rPr>
      </w:pPr>
      <w:r>
        <w:rPr>
          <w:bCs/>
        </w:rPr>
        <w:t xml:space="preserve">                </w:t>
      </w:r>
      <w:r w:rsidRPr="008C27B8">
        <w:rPr>
          <w:bCs/>
        </w:rPr>
        <w:t xml:space="preserve">від </w:t>
      </w:r>
      <w:r>
        <w:rPr>
          <w:bCs/>
        </w:rPr>
        <w:t xml:space="preserve">14 січня 2020 </w:t>
      </w:r>
      <w:r w:rsidRPr="008C27B8">
        <w:rPr>
          <w:bCs/>
        </w:rPr>
        <w:t>року</w:t>
      </w:r>
      <w:r>
        <w:rPr>
          <w:bCs/>
        </w:rPr>
        <w:t xml:space="preserve"> № 27</w:t>
      </w:r>
    </w:p>
    <w:p w:rsidR="002C1683" w:rsidRDefault="002C1683" w:rsidP="008E4929">
      <w:pPr>
        <w:pStyle w:val="a3"/>
        <w:jc w:val="center"/>
        <w:rPr>
          <w:b/>
          <w:bCs/>
          <w:caps/>
          <w:sz w:val="28"/>
          <w:szCs w:val="28"/>
        </w:rPr>
      </w:pPr>
    </w:p>
    <w:p w:rsidR="008E4929" w:rsidRPr="00392C44" w:rsidRDefault="008E4929" w:rsidP="008E4929">
      <w:pPr>
        <w:pStyle w:val="a3"/>
        <w:jc w:val="center"/>
        <w:rPr>
          <w:b/>
          <w:bCs/>
          <w:caps/>
          <w:sz w:val="28"/>
          <w:szCs w:val="28"/>
        </w:rPr>
      </w:pPr>
      <w:r w:rsidRPr="00392C44">
        <w:rPr>
          <w:b/>
          <w:bCs/>
          <w:caps/>
          <w:sz w:val="28"/>
          <w:szCs w:val="28"/>
        </w:rPr>
        <w:t xml:space="preserve">Інформаційна картка </w:t>
      </w:r>
    </w:p>
    <w:p w:rsidR="008E4929" w:rsidRPr="00392C44" w:rsidRDefault="008E4929" w:rsidP="008E4929">
      <w:pPr>
        <w:pStyle w:val="a3"/>
        <w:jc w:val="center"/>
        <w:rPr>
          <w:b/>
          <w:caps/>
          <w:sz w:val="28"/>
          <w:szCs w:val="28"/>
        </w:rPr>
      </w:pPr>
      <w:r w:rsidRPr="00392C44">
        <w:rPr>
          <w:b/>
          <w:bCs/>
          <w:caps/>
          <w:sz w:val="28"/>
          <w:szCs w:val="28"/>
        </w:rPr>
        <w:t>Адміністративної послуги</w:t>
      </w:r>
    </w:p>
    <w:p w:rsidR="008E4929" w:rsidRDefault="008E4929" w:rsidP="008E4929">
      <w:pPr>
        <w:tabs>
          <w:tab w:val="left" w:pos="3969"/>
        </w:tabs>
        <w:jc w:val="center"/>
        <w:rPr>
          <w:b/>
          <w:bCs/>
        </w:rPr>
      </w:pPr>
    </w:p>
    <w:p w:rsidR="008E4929" w:rsidRPr="00E22D59" w:rsidRDefault="008E4929" w:rsidP="008E4929">
      <w:pPr>
        <w:tabs>
          <w:tab w:val="left" w:pos="3969"/>
        </w:tabs>
        <w:jc w:val="center"/>
        <w:rPr>
          <w:b/>
          <w:bCs/>
          <w:u w:val="single"/>
        </w:rPr>
      </w:pPr>
      <w:r>
        <w:rPr>
          <w:b/>
          <w:bCs/>
          <w:u w:val="single"/>
        </w:rPr>
        <w:t>ЗНЯТТЯ  З РЕЄСТРАЦІЇ МІСЦЯ ПРОЖИВАННЯ/ПЕРЕБУВАННЯ ОСОБИ</w:t>
      </w:r>
      <w:r w:rsidRPr="00E22D59">
        <w:rPr>
          <w:b/>
          <w:bCs/>
          <w:u w:val="single"/>
        </w:rPr>
        <w:t xml:space="preserve">  </w:t>
      </w:r>
    </w:p>
    <w:p w:rsidR="008E4929" w:rsidRDefault="008E4929" w:rsidP="008E4929">
      <w:pPr>
        <w:pStyle w:val="a3"/>
        <w:jc w:val="center"/>
        <w:rPr>
          <w:sz w:val="22"/>
          <w:szCs w:val="22"/>
        </w:rPr>
      </w:pPr>
      <w:r w:rsidRPr="00631327">
        <w:rPr>
          <w:sz w:val="22"/>
          <w:szCs w:val="22"/>
        </w:rPr>
        <w:t xml:space="preserve"> (назва </w:t>
      </w:r>
      <w:r>
        <w:rPr>
          <w:sz w:val="22"/>
          <w:szCs w:val="22"/>
        </w:rPr>
        <w:t xml:space="preserve">адміністративної </w:t>
      </w:r>
      <w:r w:rsidRPr="00631327">
        <w:rPr>
          <w:sz w:val="22"/>
          <w:szCs w:val="22"/>
        </w:rPr>
        <w:t>послуги)</w:t>
      </w:r>
    </w:p>
    <w:p w:rsidR="008E4929" w:rsidRDefault="008E4929" w:rsidP="008E4929">
      <w:pPr>
        <w:pStyle w:val="a3"/>
        <w:jc w:val="center"/>
        <w:rPr>
          <w:sz w:val="22"/>
          <w:szCs w:val="22"/>
        </w:rPr>
      </w:pPr>
    </w:p>
    <w:p w:rsidR="008E4929" w:rsidRPr="00392C44" w:rsidRDefault="008E4929" w:rsidP="008E4929">
      <w:pPr>
        <w:pStyle w:val="a3"/>
        <w:tabs>
          <w:tab w:val="left" w:pos="615"/>
        </w:tabs>
        <w:jc w:val="center"/>
        <w:rPr>
          <w:b/>
          <w:u w:val="single"/>
        </w:rPr>
      </w:pPr>
      <w:r w:rsidRPr="00392C44">
        <w:rPr>
          <w:b/>
          <w:u w:val="single"/>
        </w:rPr>
        <w:t>Виконавчий комітет Дергачівської міської ради</w:t>
      </w:r>
    </w:p>
    <w:p w:rsidR="008E4929" w:rsidRDefault="008E4929" w:rsidP="008E4929">
      <w:pPr>
        <w:pStyle w:val="a3"/>
        <w:jc w:val="center"/>
        <w:rPr>
          <w:sz w:val="22"/>
          <w:szCs w:val="22"/>
        </w:rPr>
      </w:pPr>
      <w:r w:rsidRPr="008C27B8">
        <w:rPr>
          <w:sz w:val="22"/>
          <w:szCs w:val="22"/>
        </w:rPr>
        <w:t>(найменування суб'єкта надання адміністративної послуги)</w:t>
      </w:r>
    </w:p>
    <w:p w:rsidR="008E4929" w:rsidRPr="008C27B8" w:rsidRDefault="008E4929" w:rsidP="008E4929">
      <w:pPr>
        <w:pStyle w:val="a3"/>
        <w:jc w:val="center"/>
        <w:rPr>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846"/>
        <w:gridCol w:w="6112"/>
      </w:tblGrid>
      <w:tr w:rsidR="008E4929" w:rsidRPr="00FB232C" w:rsidTr="00F63032">
        <w:trPr>
          <w:cantSplit/>
          <w:trHeight w:val="445"/>
        </w:trPr>
        <w:tc>
          <w:tcPr>
            <w:tcW w:w="9678" w:type="dxa"/>
            <w:gridSpan w:val="3"/>
          </w:tcPr>
          <w:p w:rsidR="008E4929" w:rsidRPr="001A4CF1" w:rsidRDefault="008E4929" w:rsidP="00F63032">
            <w:pPr>
              <w:jc w:val="center"/>
              <w:rPr>
                <w:sz w:val="22"/>
                <w:szCs w:val="22"/>
              </w:rPr>
            </w:pPr>
            <w:r w:rsidRPr="001A4CF1">
              <w:rPr>
                <w:sz w:val="22"/>
                <w:szCs w:val="22"/>
              </w:rPr>
              <w:t>Інформація про суб’єкт надання адміністративної послуги</w:t>
            </w:r>
          </w:p>
        </w:tc>
      </w:tr>
      <w:tr w:rsidR="008E4929" w:rsidRPr="00FB232C" w:rsidTr="00F63032">
        <w:trPr>
          <w:cantSplit/>
          <w:trHeight w:val="630"/>
        </w:trPr>
        <w:tc>
          <w:tcPr>
            <w:tcW w:w="720" w:type="dxa"/>
          </w:tcPr>
          <w:p w:rsidR="008E4929" w:rsidRPr="001A4CF1" w:rsidRDefault="008E4929" w:rsidP="00F63032">
            <w:pPr>
              <w:rPr>
                <w:b/>
                <w:sz w:val="22"/>
                <w:szCs w:val="22"/>
              </w:rPr>
            </w:pPr>
            <w:r w:rsidRPr="001A4CF1">
              <w:rPr>
                <w:b/>
                <w:sz w:val="22"/>
                <w:szCs w:val="22"/>
              </w:rPr>
              <w:t>1.</w:t>
            </w:r>
          </w:p>
        </w:tc>
        <w:tc>
          <w:tcPr>
            <w:tcW w:w="2846" w:type="dxa"/>
          </w:tcPr>
          <w:p w:rsidR="008E4929" w:rsidRPr="001A4CF1" w:rsidRDefault="008E4929" w:rsidP="00F63032">
            <w:pPr>
              <w:rPr>
                <w:b/>
                <w:sz w:val="22"/>
                <w:szCs w:val="22"/>
              </w:rPr>
            </w:pPr>
            <w:r w:rsidRPr="001A4CF1">
              <w:rPr>
                <w:b/>
                <w:sz w:val="22"/>
                <w:szCs w:val="22"/>
              </w:rPr>
              <w:t>Місцезнаходження суб'єкта надання адміністративної послуги</w:t>
            </w:r>
          </w:p>
        </w:tc>
        <w:tc>
          <w:tcPr>
            <w:tcW w:w="6112" w:type="dxa"/>
          </w:tcPr>
          <w:p w:rsidR="008E4929" w:rsidRPr="001A4CF1" w:rsidRDefault="008E4929" w:rsidP="00F63032">
            <w:pPr>
              <w:rPr>
                <w:sz w:val="22"/>
                <w:szCs w:val="22"/>
              </w:rPr>
            </w:pPr>
            <w:r w:rsidRPr="001A4CF1">
              <w:rPr>
                <w:sz w:val="22"/>
                <w:szCs w:val="22"/>
              </w:rPr>
              <w:t>Дергачівська міська рада</w:t>
            </w:r>
          </w:p>
          <w:p w:rsidR="008E4929" w:rsidRPr="001A4CF1" w:rsidRDefault="008E4929" w:rsidP="00F63032">
            <w:pPr>
              <w:rPr>
                <w:sz w:val="22"/>
                <w:szCs w:val="22"/>
              </w:rPr>
            </w:pPr>
            <w:r w:rsidRPr="001A4CF1">
              <w:rPr>
                <w:sz w:val="22"/>
                <w:szCs w:val="22"/>
              </w:rPr>
              <w:t>62300, м. Дергачі, вул. Сумський шлях, 79-Б</w:t>
            </w:r>
          </w:p>
          <w:p w:rsidR="008E4929" w:rsidRPr="001A4CF1" w:rsidRDefault="008E4929" w:rsidP="00F63032">
            <w:pPr>
              <w:rPr>
                <w:sz w:val="22"/>
                <w:szCs w:val="22"/>
              </w:rPr>
            </w:pPr>
          </w:p>
        </w:tc>
      </w:tr>
      <w:tr w:rsidR="008E4929" w:rsidRPr="00FB232C" w:rsidTr="00F63032">
        <w:trPr>
          <w:cantSplit/>
          <w:trHeight w:val="630"/>
        </w:trPr>
        <w:tc>
          <w:tcPr>
            <w:tcW w:w="720" w:type="dxa"/>
          </w:tcPr>
          <w:p w:rsidR="008E4929" w:rsidRPr="001A4CF1" w:rsidRDefault="008E4929" w:rsidP="00F63032">
            <w:pPr>
              <w:rPr>
                <w:b/>
                <w:sz w:val="22"/>
                <w:szCs w:val="22"/>
              </w:rPr>
            </w:pPr>
            <w:r w:rsidRPr="001A4CF1">
              <w:rPr>
                <w:b/>
                <w:sz w:val="22"/>
                <w:szCs w:val="22"/>
              </w:rPr>
              <w:t>2.</w:t>
            </w:r>
          </w:p>
        </w:tc>
        <w:tc>
          <w:tcPr>
            <w:tcW w:w="2846" w:type="dxa"/>
          </w:tcPr>
          <w:p w:rsidR="008E4929" w:rsidRPr="001A4CF1" w:rsidRDefault="008E4929" w:rsidP="00F63032">
            <w:pPr>
              <w:rPr>
                <w:b/>
                <w:sz w:val="22"/>
                <w:szCs w:val="22"/>
              </w:rPr>
            </w:pPr>
            <w:r w:rsidRPr="001A4CF1">
              <w:rPr>
                <w:b/>
                <w:sz w:val="22"/>
                <w:szCs w:val="22"/>
              </w:rPr>
              <w:t>Інформація щодо режиму роботи суб'єкта надання адміністративної послуги</w:t>
            </w:r>
          </w:p>
        </w:tc>
        <w:tc>
          <w:tcPr>
            <w:tcW w:w="6112" w:type="dxa"/>
          </w:tcPr>
          <w:p w:rsidR="008E4929" w:rsidRPr="001A4CF1" w:rsidRDefault="008E4929" w:rsidP="00F63032">
            <w:pPr>
              <w:rPr>
                <w:sz w:val="22"/>
                <w:szCs w:val="22"/>
              </w:rPr>
            </w:pPr>
            <w:r w:rsidRPr="001A4CF1">
              <w:rPr>
                <w:sz w:val="22"/>
                <w:szCs w:val="22"/>
              </w:rPr>
              <w:t>Щоденно з 8.00 до 17.00</w:t>
            </w:r>
          </w:p>
          <w:p w:rsidR="008E4929" w:rsidRPr="001A4CF1" w:rsidRDefault="008E4929" w:rsidP="00F63032">
            <w:pPr>
              <w:rPr>
                <w:sz w:val="22"/>
                <w:szCs w:val="22"/>
              </w:rPr>
            </w:pPr>
            <w:r w:rsidRPr="001A4CF1">
              <w:rPr>
                <w:sz w:val="22"/>
                <w:szCs w:val="22"/>
              </w:rPr>
              <w:t>крім вихідних та святкових днів</w:t>
            </w:r>
          </w:p>
          <w:p w:rsidR="008E4929" w:rsidRPr="001A4CF1" w:rsidRDefault="008E4929" w:rsidP="00F63032">
            <w:pPr>
              <w:rPr>
                <w:sz w:val="22"/>
                <w:szCs w:val="22"/>
              </w:rPr>
            </w:pPr>
            <w:r w:rsidRPr="001A4CF1">
              <w:rPr>
                <w:sz w:val="22"/>
                <w:szCs w:val="22"/>
              </w:rPr>
              <w:t xml:space="preserve">перерва 12.00 до 12.45 </w:t>
            </w:r>
          </w:p>
          <w:p w:rsidR="008E4929" w:rsidRPr="001A4CF1" w:rsidRDefault="008E4929" w:rsidP="00F63032">
            <w:pPr>
              <w:rPr>
                <w:sz w:val="22"/>
                <w:szCs w:val="22"/>
              </w:rPr>
            </w:pPr>
            <w:r w:rsidRPr="001A4CF1">
              <w:rPr>
                <w:sz w:val="22"/>
                <w:szCs w:val="22"/>
              </w:rPr>
              <w:t xml:space="preserve">П'ятниця: з 8.00 до 15.45 </w:t>
            </w:r>
            <w:r w:rsidRPr="001A4CF1">
              <w:rPr>
                <w:sz w:val="22"/>
                <w:szCs w:val="22"/>
              </w:rPr>
              <w:tab/>
            </w:r>
          </w:p>
        </w:tc>
      </w:tr>
      <w:tr w:rsidR="00FF6FE0" w:rsidRPr="00FB232C" w:rsidTr="00F63032">
        <w:trPr>
          <w:cantSplit/>
          <w:trHeight w:val="630"/>
        </w:trPr>
        <w:tc>
          <w:tcPr>
            <w:tcW w:w="720" w:type="dxa"/>
          </w:tcPr>
          <w:p w:rsidR="00FF6FE0" w:rsidRPr="001A4CF1" w:rsidRDefault="00FF6FE0" w:rsidP="00F63032">
            <w:pPr>
              <w:rPr>
                <w:b/>
                <w:sz w:val="22"/>
                <w:szCs w:val="22"/>
              </w:rPr>
            </w:pPr>
            <w:r>
              <w:rPr>
                <w:b/>
                <w:sz w:val="22"/>
                <w:szCs w:val="22"/>
              </w:rPr>
              <w:t>2.1</w:t>
            </w:r>
          </w:p>
        </w:tc>
        <w:tc>
          <w:tcPr>
            <w:tcW w:w="2846" w:type="dxa"/>
          </w:tcPr>
          <w:p w:rsidR="00FF6FE0" w:rsidRPr="001A4CF1" w:rsidRDefault="00FF6FE0" w:rsidP="00B83C49">
            <w:pPr>
              <w:rPr>
                <w:b/>
                <w:sz w:val="22"/>
                <w:szCs w:val="22"/>
              </w:rPr>
            </w:pPr>
            <w:r w:rsidRPr="001A4CF1">
              <w:rPr>
                <w:b/>
                <w:sz w:val="22"/>
                <w:szCs w:val="22"/>
              </w:rPr>
              <w:t>Телефон/факс (довідки), адреса електронної пошти та веб-сайт суб'єкта надання адміністративної послуги</w:t>
            </w:r>
          </w:p>
        </w:tc>
        <w:tc>
          <w:tcPr>
            <w:tcW w:w="6112" w:type="dxa"/>
          </w:tcPr>
          <w:p w:rsidR="00FF6FE0" w:rsidRPr="001A4CF1" w:rsidRDefault="00FF6FE0" w:rsidP="00B83C49">
            <w:pPr>
              <w:rPr>
                <w:sz w:val="22"/>
                <w:szCs w:val="22"/>
              </w:rPr>
            </w:pPr>
            <w:r>
              <w:rPr>
                <w:sz w:val="22"/>
                <w:szCs w:val="22"/>
              </w:rPr>
              <w:t>(</w:t>
            </w:r>
            <w:r w:rsidRPr="001A4CF1">
              <w:rPr>
                <w:sz w:val="22"/>
                <w:szCs w:val="22"/>
              </w:rPr>
              <w:t xml:space="preserve">05763) 3-03-12, 3-11-43  </w:t>
            </w:r>
          </w:p>
          <w:p w:rsidR="00FF6FE0" w:rsidRPr="001A4CF1" w:rsidRDefault="00FF6FE0" w:rsidP="00B83C49">
            <w:pPr>
              <w:rPr>
                <w:sz w:val="22"/>
                <w:szCs w:val="22"/>
              </w:rPr>
            </w:pPr>
            <w:r w:rsidRPr="001A4CF1">
              <w:rPr>
                <w:sz w:val="22"/>
                <w:szCs w:val="22"/>
              </w:rPr>
              <w:t xml:space="preserve">Електронна адреса - </w:t>
            </w:r>
            <w:r w:rsidRPr="001A4CF1">
              <w:rPr>
                <w:sz w:val="22"/>
                <w:szCs w:val="22"/>
                <w:lang w:val="en-US"/>
              </w:rPr>
              <w:t>derradadergachi</w:t>
            </w:r>
            <w:r w:rsidRPr="001A4CF1">
              <w:rPr>
                <w:sz w:val="22"/>
                <w:szCs w:val="22"/>
              </w:rPr>
              <w:t>@</w:t>
            </w:r>
            <w:r w:rsidRPr="001A4CF1">
              <w:rPr>
                <w:sz w:val="22"/>
                <w:szCs w:val="22"/>
                <w:lang w:val="en-US"/>
              </w:rPr>
              <w:t>ukr</w:t>
            </w:r>
            <w:r w:rsidRPr="001A4CF1">
              <w:rPr>
                <w:sz w:val="22"/>
                <w:szCs w:val="22"/>
              </w:rPr>
              <w:t>.</w:t>
            </w:r>
            <w:r w:rsidRPr="001A4CF1">
              <w:rPr>
                <w:sz w:val="22"/>
                <w:szCs w:val="22"/>
                <w:lang w:val="en-US"/>
              </w:rPr>
              <w:t>net</w:t>
            </w:r>
            <w:r w:rsidRPr="001A4CF1">
              <w:rPr>
                <w:sz w:val="22"/>
                <w:szCs w:val="22"/>
              </w:rPr>
              <w:t xml:space="preserve"> </w:t>
            </w:r>
          </w:p>
          <w:p w:rsidR="00FF6FE0" w:rsidRPr="001A4CF1" w:rsidRDefault="00FF6FE0" w:rsidP="00B83C49">
            <w:pPr>
              <w:rPr>
                <w:sz w:val="22"/>
                <w:szCs w:val="22"/>
              </w:rPr>
            </w:pPr>
          </w:p>
        </w:tc>
      </w:tr>
      <w:tr w:rsidR="00FF6FE0" w:rsidRPr="00FB232C" w:rsidTr="00F63032">
        <w:trPr>
          <w:cantSplit/>
          <w:trHeight w:val="630"/>
        </w:trPr>
        <w:tc>
          <w:tcPr>
            <w:tcW w:w="720" w:type="dxa"/>
          </w:tcPr>
          <w:p w:rsidR="00FF6FE0" w:rsidRPr="001A4CF1" w:rsidRDefault="00FF6FE0" w:rsidP="00F63032">
            <w:pPr>
              <w:rPr>
                <w:b/>
                <w:sz w:val="22"/>
                <w:szCs w:val="22"/>
              </w:rPr>
            </w:pPr>
            <w:r>
              <w:rPr>
                <w:b/>
                <w:sz w:val="22"/>
                <w:szCs w:val="22"/>
              </w:rPr>
              <w:t>3.</w:t>
            </w:r>
          </w:p>
        </w:tc>
        <w:tc>
          <w:tcPr>
            <w:tcW w:w="2846" w:type="dxa"/>
          </w:tcPr>
          <w:p w:rsidR="00FF6FE0" w:rsidRPr="001A4CF1" w:rsidRDefault="00FF6FE0" w:rsidP="00B73D25">
            <w:pPr>
              <w:rPr>
                <w:b/>
                <w:sz w:val="22"/>
                <w:szCs w:val="22"/>
              </w:rPr>
            </w:pPr>
            <w:r w:rsidRPr="001A4CF1">
              <w:rPr>
                <w:b/>
                <w:sz w:val="22"/>
                <w:szCs w:val="22"/>
              </w:rPr>
              <w:t>Інформація щодо режиму роботи</w:t>
            </w:r>
            <w:r>
              <w:rPr>
                <w:b/>
                <w:sz w:val="22"/>
                <w:szCs w:val="22"/>
              </w:rPr>
              <w:t xml:space="preserve"> ЦНАП при Дергачівській РДА Харківської області</w:t>
            </w:r>
          </w:p>
        </w:tc>
        <w:tc>
          <w:tcPr>
            <w:tcW w:w="6112" w:type="dxa"/>
          </w:tcPr>
          <w:p w:rsidR="00FF6FE0" w:rsidRDefault="00FF6FE0" w:rsidP="00B73D25">
            <w:pPr>
              <w:rPr>
                <w:sz w:val="22"/>
                <w:szCs w:val="22"/>
              </w:rPr>
            </w:pPr>
            <w:r>
              <w:rPr>
                <w:sz w:val="22"/>
                <w:szCs w:val="22"/>
              </w:rPr>
              <w:t>Понеділок з 9.00 до 16.00</w:t>
            </w:r>
          </w:p>
          <w:p w:rsidR="00FF6FE0" w:rsidRDefault="00FF6FE0" w:rsidP="00B73D25">
            <w:pPr>
              <w:rPr>
                <w:sz w:val="22"/>
                <w:szCs w:val="22"/>
              </w:rPr>
            </w:pPr>
            <w:r>
              <w:rPr>
                <w:sz w:val="22"/>
                <w:szCs w:val="22"/>
              </w:rPr>
              <w:t>Вівторок з 9.00. до 16.00</w:t>
            </w:r>
          </w:p>
          <w:p w:rsidR="00FF6FE0" w:rsidRDefault="00FF6FE0" w:rsidP="00B73D25">
            <w:pPr>
              <w:rPr>
                <w:sz w:val="22"/>
                <w:szCs w:val="22"/>
              </w:rPr>
            </w:pPr>
            <w:r>
              <w:rPr>
                <w:sz w:val="22"/>
                <w:szCs w:val="22"/>
              </w:rPr>
              <w:t>Середа з 9.00 до 20.00</w:t>
            </w:r>
          </w:p>
          <w:p w:rsidR="00FF6FE0" w:rsidRDefault="00FF6FE0" w:rsidP="00B73D25">
            <w:pPr>
              <w:rPr>
                <w:sz w:val="22"/>
                <w:szCs w:val="22"/>
              </w:rPr>
            </w:pPr>
            <w:r>
              <w:rPr>
                <w:sz w:val="22"/>
                <w:szCs w:val="22"/>
              </w:rPr>
              <w:t>Четвер з 9.00 до 16.00</w:t>
            </w:r>
          </w:p>
          <w:p w:rsidR="00FF6FE0" w:rsidRDefault="00FF6FE0" w:rsidP="00B73D25">
            <w:pPr>
              <w:rPr>
                <w:sz w:val="22"/>
                <w:szCs w:val="22"/>
              </w:rPr>
            </w:pPr>
            <w:r>
              <w:rPr>
                <w:sz w:val="22"/>
                <w:szCs w:val="22"/>
              </w:rPr>
              <w:t>П’ятниця з 9.00 до 16.00</w:t>
            </w:r>
          </w:p>
          <w:p w:rsidR="00FF6FE0" w:rsidRPr="001A4CF1" w:rsidRDefault="00760594" w:rsidP="00B73D25">
            <w:pPr>
              <w:rPr>
                <w:sz w:val="22"/>
                <w:szCs w:val="22"/>
              </w:rPr>
            </w:pPr>
            <w:r>
              <w:rPr>
                <w:sz w:val="22"/>
                <w:szCs w:val="22"/>
              </w:rPr>
              <w:t>Субота,</w:t>
            </w:r>
            <w:r w:rsidR="00FF6FE0">
              <w:rPr>
                <w:sz w:val="22"/>
                <w:szCs w:val="22"/>
              </w:rPr>
              <w:t xml:space="preserve"> неділя та святкові дні - вихідні</w:t>
            </w:r>
          </w:p>
        </w:tc>
      </w:tr>
      <w:tr w:rsidR="00FF6FE0" w:rsidRPr="00FB232C" w:rsidTr="00F63032">
        <w:trPr>
          <w:cantSplit/>
          <w:trHeight w:val="630"/>
        </w:trPr>
        <w:tc>
          <w:tcPr>
            <w:tcW w:w="720" w:type="dxa"/>
          </w:tcPr>
          <w:p w:rsidR="00FF6FE0" w:rsidRPr="001A4CF1" w:rsidRDefault="00FF6FE0" w:rsidP="00F63032">
            <w:pPr>
              <w:rPr>
                <w:b/>
                <w:sz w:val="22"/>
                <w:szCs w:val="22"/>
              </w:rPr>
            </w:pPr>
            <w:r w:rsidRPr="001A4CF1">
              <w:rPr>
                <w:b/>
                <w:sz w:val="22"/>
                <w:szCs w:val="22"/>
              </w:rPr>
              <w:t>4.</w:t>
            </w:r>
          </w:p>
        </w:tc>
        <w:tc>
          <w:tcPr>
            <w:tcW w:w="2846" w:type="dxa"/>
          </w:tcPr>
          <w:p w:rsidR="00FF6FE0" w:rsidRPr="001A4CF1" w:rsidRDefault="00FF6FE0" w:rsidP="0096179E">
            <w:pPr>
              <w:rPr>
                <w:b/>
                <w:sz w:val="22"/>
                <w:szCs w:val="22"/>
              </w:rPr>
            </w:pPr>
            <w:r w:rsidRPr="00FB232C">
              <w:rPr>
                <w:b/>
                <w:sz w:val="22"/>
                <w:szCs w:val="22"/>
              </w:rPr>
              <w:t xml:space="preserve">Телефон/факс (довідки), адреса електронної пошти та веб-сайт </w:t>
            </w:r>
            <w:r>
              <w:rPr>
                <w:b/>
                <w:sz w:val="22"/>
                <w:szCs w:val="22"/>
              </w:rPr>
              <w:t>ЦНАП при Дергачівській РДА Харківської області</w:t>
            </w:r>
          </w:p>
        </w:tc>
        <w:tc>
          <w:tcPr>
            <w:tcW w:w="6112" w:type="dxa"/>
          </w:tcPr>
          <w:p w:rsidR="00FF6FE0" w:rsidRDefault="00FF6FE0" w:rsidP="00543B95">
            <w:pPr>
              <w:rPr>
                <w:sz w:val="22"/>
                <w:szCs w:val="22"/>
              </w:rPr>
            </w:pPr>
            <w:r>
              <w:rPr>
                <w:sz w:val="22"/>
                <w:szCs w:val="22"/>
              </w:rPr>
              <w:t>Тел../факс: (263) 2 06 37, 2 06 37</w:t>
            </w:r>
          </w:p>
          <w:p w:rsidR="00FF6FE0" w:rsidRPr="00CC5019" w:rsidRDefault="00FF6FE0" w:rsidP="00543B95">
            <w:pPr>
              <w:rPr>
                <w:sz w:val="22"/>
                <w:szCs w:val="22"/>
                <w:lang w:val="ru-RU"/>
              </w:rPr>
            </w:pPr>
            <w:r w:rsidRPr="00FB232C">
              <w:rPr>
                <w:sz w:val="22"/>
                <w:szCs w:val="22"/>
              </w:rPr>
              <w:t>Електронна адреса</w:t>
            </w:r>
            <w:r>
              <w:rPr>
                <w:sz w:val="22"/>
                <w:szCs w:val="22"/>
              </w:rPr>
              <w:t xml:space="preserve"> –</w:t>
            </w:r>
            <w:r>
              <w:rPr>
                <w:sz w:val="22"/>
                <w:szCs w:val="22"/>
                <w:lang w:val="ru-RU"/>
              </w:rPr>
              <w:t xml:space="preserve"> </w:t>
            </w:r>
            <w:r>
              <w:rPr>
                <w:sz w:val="22"/>
                <w:szCs w:val="22"/>
                <w:lang w:val="en-US"/>
              </w:rPr>
              <w:t>dc</w:t>
            </w:r>
            <w:r w:rsidRPr="00CC5019">
              <w:rPr>
                <w:sz w:val="22"/>
                <w:szCs w:val="22"/>
                <w:lang w:val="ru-RU"/>
              </w:rPr>
              <w:t>_</w:t>
            </w:r>
            <w:r>
              <w:rPr>
                <w:sz w:val="22"/>
                <w:szCs w:val="22"/>
                <w:lang w:val="en-US"/>
              </w:rPr>
              <w:t>drda</w:t>
            </w:r>
            <w:r w:rsidRPr="00CC5019">
              <w:rPr>
                <w:sz w:val="22"/>
                <w:szCs w:val="22"/>
                <w:lang w:val="ru-RU"/>
              </w:rPr>
              <w:t>@</w:t>
            </w:r>
            <w:r>
              <w:rPr>
                <w:sz w:val="22"/>
                <w:szCs w:val="22"/>
                <w:lang w:val="en-US"/>
              </w:rPr>
              <w:t>ukr</w:t>
            </w:r>
            <w:r w:rsidRPr="00CC5019">
              <w:rPr>
                <w:sz w:val="22"/>
                <w:szCs w:val="22"/>
                <w:lang w:val="ru-RU"/>
              </w:rPr>
              <w:t>.</w:t>
            </w:r>
            <w:r>
              <w:rPr>
                <w:sz w:val="22"/>
                <w:szCs w:val="22"/>
                <w:lang w:val="en-US"/>
              </w:rPr>
              <w:t>net</w:t>
            </w:r>
          </w:p>
        </w:tc>
      </w:tr>
      <w:tr w:rsidR="00FF6FE0" w:rsidRPr="00FB232C" w:rsidTr="00F63032">
        <w:trPr>
          <w:cantSplit/>
          <w:trHeight w:val="339"/>
        </w:trPr>
        <w:tc>
          <w:tcPr>
            <w:tcW w:w="9678" w:type="dxa"/>
            <w:gridSpan w:val="3"/>
          </w:tcPr>
          <w:p w:rsidR="00FF6FE0" w:rsidRPr="001A4CF1" w:rsidRDefault="00FF6FE0" w:rsidP="00F63032">
            <w:pPr>
              <w:jc w:val="center"/>
              <w:rPr>
                <w:sz w:val="22"/>
                <w:szCs w:val="22"/>
              </w:rPr>
            </w:pPr>
            <w:r w:rsidRPr="001A4CF1">
              <w:rPr>
                <w:sz w:val="22"/>
                <w:szCs w:val="22"/>
              </w:rPr>
              <w:t>Нормативні акти, якими регламентується надання адміністративної послуги</w:t>
            </w:r>
          </w:p>
        </w:tc>
      </w:tr>
      <w:tr w:rsidR="00FF6FE0" w:rsidRPr="00FB232C" w:rsidTr="00F63032">
        <w:trPr>
          <w:cantSplit/>
          <w:trHeight w:val="630"/>
        </w:trPr>
        <w:tc>
          <w:tcPr>
            <w:tcW w:w="720" w:type="dxa"/>
          </w:tcPr>
          <w:p w:rsidR="00FF6FE0" w:rsidRPr="001A4CF1" w:rsidRDefault="00FF6FE0" w:rsidP="00E626FE">
            <w:pPr>
              <w:rPr>
                <w:b/>
                <w:sz w:val="22"/>
                <w:szCs w:val="22"/>
              </w:rPr>
            </w:pPr>
            <w:r w:rsidRPr="001A4CF1">
              <w:rPr>
                <w:b/>
                <w:sz w:val="22"/>
                <w:szCs w:val="22"/>
              </w:rPr>
              <w:t>5.</w:t>
            </w:r>
          </w:p>
        </w:tc>
        <w:tc>
          <w:tcPr>
            <w:tcW w:w="2846" w:type="dxa"/>
          </w:tcPr>
          <w:p w:rsidR="00FF6FE0" w:rsidRPr="001A4CF1" w:rsidRDefault="00FF6FE0" w:rsidP="00F63032">
            <w:pPr>
              <w:rPr>
                <w:b/>
                <w:sz w:val="22"/>
                <w:szCs w:val="22"/>
              </w:rPr>
            </w:pPr>
            <w:r w:rsidRPr="001A4CF1">
              <w:rPr>
                <w:b/>
                <w:sz w:val="22"/>
                <w:szCs w:val="22"/>
              </w:rPr>
              <w:t xml:space="preserve"> ЗакониУкраїни</w:t>
            </w:r>
          </w:p>
        </w:tc>
        <w:tc>
          <w:tcPr>
            <w:tcW w:w="6112" w:type="dxa"/>
          </w:tcPr>
          <w:p w:rsidR="00FF6FE0" w:rsidRDefault="00FF6FE0" w:rsidP="00F63032">
            <w:pPr>
              <w:pStyle w:val="a5"/>
              <w:spacing w:before="0" w:beforeAutospacing="0" w:after="0" w:afterAutospacing="0"/>
              <w:rPr>
                <w:b/>
                <w:sz w:val="22"/>
                <w:szCs w:val="22"/>
                <w:lang w:val="uk-UA"/>
              </w:rPr>
            </w:pPr>
            <w:r w:rsidRPr="001A4CF1">
              <w:rPr>
                <w:sz w:val="22"/>
                <w:szCs w:val="22"/>
                <w:lang w:val="uk-UA"/>
              </w:rPr>
              <w:t>Закон України «Про свободу пересування та вільний вибір місця проживання в Україні» від 11.12.2003 р. № 1382-</w:t>
            </w:r>
            <w:r w:rsidRPr="001A4CF1">
              <w:rPr>
                <w:sz w:val="22"/>
                <w:szCs w:val="22"/>
              </w:rPr>
              <w:t>IV</w:t>
            </w:r>
            <w:r w:rsidRPr="001A4CF1">
              <w:rPr>
                <w:sz w:val="22"/>
                <w:szCs w:val="22"/>
                <w:lang w:val="uk-UA"/>
              </w:rPr>
              <w:t>; - 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 № 888-</w:t>
            </w:r>
            <w:r w:rsidRPr="001A4CF1">
              <w:rPr>
                <w:sz w:val="22"/>
                <w:szCs w:val="22"/>
              </w:rPr>
              <w:t>VIII</w:t>
            </w:r>
            <w:r>
              <w:rPr>
                <w:b/>
                <w:sz w:val="22"/>
                <w:szCs w:val="22"/>
                <w:lang w:val="uk-UA"/>
              </w:rPr>
              <w:t>;</w:t>
            </w:r>
          </w:p>
          <w:p w:rsidR="00FF6FE0" w:rsidRPr="00A54151" w:rsidRDefault="00FF6FE0" w:rsidP="00A54151">
            <w:pPr>
              <w:pStyle w:val="a5"/>
              <w:spacing w:before="0" w:beforeAutospacing="0" w:after="0" w:afterAutospacing="0"/>
              <w:rPr>
                <w:sz w:val="22"/>
                <w:szCs w:val="22"/>
                <w:lang w:val="uk-UA"/>
              </w:rPr>
            </w:pPr>
            <w:r w:rsidRPr="00A54151">
              <w:rPr>
                <w:sz w:val="22"/>
                <w:szCs w:val="22"/>
                <w:lang w:val="uk-UA"/>
              </w:rPr>
              <w:t>Закон України «Про військовий обов’язок і військову службу» від 25.03.1992 року № 2232-ХІІ</w:t>
            </w:r>
          </w:p>
        </w:tc>
      </w:tr>
      <w:tr w:rsidR="00FF6FE0" w:rsidRPr="00FB232C" w:rsidTr="00F63032">
        <w:trPr>
          <w:cantSplit/>
          <w:trHeight w:val="630"/>
        </w:trPr>
        <w:tc>
          <w:tcPr>
            <w:tcW w:w="720" w:type="dxa"/>
          </w:tcPr>
          <w:p w:rsidR="00FF6FE0" w:rsidRPr="001A4CF1" w:rsidRDefault="00FF6FE0" w:rsidP="00E626FE">
            <w:pPr>
              <w:rPr>
                <w:b/>
                <w:sz w:val="22"/>
                <w:szCs w:val="22"/>
              </w:rPr>
            </w:pPr>
            <w:r w:rsidRPr="001A4CF1">
              <w:rPr>
                <w:b/>
                <w:sz w:val="22"/>
                <w:szCs w:val="22"/>
              </w:rPr>
              <w:t>7</w:t>
            </w:r>
          </w:p>
        </w:tc>
        <w:tc>
          <w:tcPr>
            <w:tcW w:w="2846" w:type="dxa"/>
          </w:tcPr>
          <w:p w:rsidR="00FF6FE0" w:rsidRPr="001A4CF1" w:rsidRDefault="00FF6FE0" w:rsidP="00F63032">
            <w:pPr>
              <w:rPr>
                <w:b/>
                <w:sz w:val="22"/>
                <w:szCs w:val="22"/>
              </w:rPr>
            </w:pPr>
            <w:r w:rsidRPr="001A4CF1">
              <w:rPr>
                <w:b/>
                <w:sz w:val="22"/>
                <w:szCs w:val="22"/>
              </w:rPr>
              <w:t>Акти Кабінету Міністрів України</w:t>
            </w:r>
          </w:p>
        </w:tc>
        <w:tc>
          <w:tcPr>
            <w:tcW w:w="6112" w:type="dxa"/>
          </w:tcPr>
          <w:p w:rsidR="00FF6FE0" w:rsidRPr="001A4CF1" w:rsidRDefault="00FF6FE0" w:rsidP="00F63032">
            <w:pPr>
              <w:pStyle w:val="a5"/>
              <w:spacing w:before="0" w:beforeAutospacing="0" w:after="0" w:afterAutospacing="0"/>
              <w:rPr>
                <w:sz w:val="22"/>
                <w:szCs w:val="22"/>
                <w:lang w:val="uk-UA"/>
              </w:rPr>
            </w:pPr>
            <w:r w:rsidRPr="001A4CF1">
              <w:rPr>
                <w:sz w:val="22"/>
                <w:szCs w:val="22"/>
                <w:lang w:val="uk-UA"/>
              </w:rPr>
              <w:t xml:space="preserve">Постанова Кабінету Міністрів України від 02.03.2016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p>
        </w:tc>
      </w:tr>
      <w:tr w:rsidR="00FF6FE0" w:rsidRPr="00FB232C" w:rsidTr="00F63032">
        <w:trPr>
          <w:cantSplit/>
          <w:trHeight w:val="630"/>
        </w:trPr>
        <w:tc>
          <w:tcPr>
            <w:tcW w:w="720" w:type="dxa"/>
          </w:tcPr>
          <w:p w:rsidR="00FF6FE0" w:rsidRPr="001A4CF1" w:rsidRDefault="00FF6FE0" w:rsidP="00D74602">
            <w:pPr>
              <w:rPr>
                <w:b/>
                <w:sz w:val="22"/>
                <w:szCs w:val="22"/>
              </w:rPr>
            </w:pPr>
            <w:r w:rsidRPr="001A4CF1">
              <w:rPr>
                <w:b/>
                <w:sz w:val="22"/>
                <w:szCs w:val="22"/>
              </w:rPr>
              <w:t>8.</w:t>
            </w:r>
          </w:p>
        </w:tc>
        <w:tc>
          <w:tcPr>
            <w:tcW w:w="2846" w:type="dxa"/>
          </w:tcPr>
          <w:p w:rsidR="00FF6FE0" w:rsidRPr="001A4CF1" w:rsidRDefault="00FF6FE0" w:rsidP="00F63032">
            <w:pPr>
              <w:rPr>
                <w:b/>
                <w:sz w:val="22"/>
                <w:szCs w:val="22"/>
              </w:rPr>
            </w:pPr>
            <w:r w:rsidRPr="001A4CF1">
              <w:rPr>
                <w:b/>
                <w:sz w:val="22"/>
                <w:szCs w:val="22"/>
              </w:rPr>
              <w:t>Акти місцевих органів виконавчої влади, органів місцевого самоврядування</w:t>
            </w:r>
          </w:p>
        </w:tc>
        <w:tc>
          <w:tcPr>
            <w:tcW w:w="6112" w:type="dxa"/>
          </w:tcPr>
          <w:p w:rsidR="00FF6FE0" w:rsidRPr="001A4CF1" w:rsidRDefault="00FF6FE0" w:rsidP="00F63032">
            <w:pPr>
              <w:pStyle w:val="a5"/>
              <w:spacing w:before="0" w:beforeAutospacing="0" w:after="0" w:afterAutospacing="0"/>
              <w:jc w:val="both"/>
              <w:rPr>
                <w:sz w:val="22"/>
                <w:szCs w:val="22"/>
                <w:lang w:val="uk-UA"/>
              </w:rPr>
            </w:pPr>
            <w:r w:rsidRPr="001A4CF1">
              <w:rPr>
                <w:bCs/>
                <w:sz w:val="22"/>
                <w:szCs w:val="22"/>
                <w:lang w:val="uk-UA"/>
              </w:rPr>
              <w:t>Угода про співробітництво між Дергачівською районною державною адміністрацією та Дергачівською міською радою в сфері надання адміністративних послуг</w:t>
            </w:r>
          </w:p>
        </w:tc>
      </w:tr>
      <w:tr w:rsidR="00FF6FE0" w:rsidRPr="00FB232C" w:rsidTr="00F63032">
        <w:trPr>
          <w:cantSplit/>
          <w:trHeight w:val="336"/>
        </w:trPr>
        <w:tc>
          <w:tcPr>
            <w:tcW w:w="9678" w:type="dxa"/>
            <w:gridSpan w:val="3"/>
          </w:tcPr>
          <w:p w:rsidR="00FF6FE0" w:rsidRPr="001A4CF1" w:rsidRDefault="00FF6FE0" w:rsidP="00D74602">
            <w:pPr>
              <w:rPr>
                <w:b/>
                <w:sz w:val="22"/>
                <w:szCs w:val="22"/>
              </w:rPr>
            </w:pPr>
            <w:r w:rsidRPr="001A4CF1">
              <w:rPr>
                <w:b/>
                <w:sz w:val="22"/>
                <w:szCs w:val="22"/>
              </w:rPr>
              <w:t>9.</w:t>
            </w:r>
          </w:p>
        </w:tc>
      </w:tr>
      <w:tr w:rsidR="00FF6FE0" w:rsidRPr="00FB232C" w:rsidTr="00F63032">
        <w:trPr>
          <w:trHeight w:val="630"/>
        </w:trPr>
        <w:tc>
          <w:tcPr>
            <w:tcW w:w="720" w:type="dxa"/>
          </w:tcPr>
          <w:p w:rsidR="00FF6FE0" w:rsidRPr="001A4CF1" w:rsidRDefault="00FF6FE0" w:rsidP="00D74602">
            <w:pPr>
              <w:rPr>
                <w:b/>
                <w:sz w:val="22"/>
                <w:szCs w:val="22"/>
              </w:rPr>
            </w:pPr>
            <w:r>
              <w:rPr>
                <w:b/>
                <w:sz w:val="22"/>
                <w:szCs w:val="22"/>
              </w:rPr>
              <w:lastRenderedPageBreak/>
              <w:t>10.</w:t>
            </w:r>
          </w:p>
        </w:tc>
        <w:tc>
          <w:tcPr>
            <w:tcW w:w="2846" w:type="dxa"/>
          </w:tcPr>
          <w:p w:rsidR="00FF6FE0" w:rsidRPr="001A4CF1" w:rsidRDefault="00FF6FE0" w:rsidP="00F63032">
            <w:pPr>
              <w:rPr>
                <w:b/>
                <w:sz w:val="22"/>
                <w:szCs w:val="22"/>
              </w:rPr>
            </w:pPr>
            <w:r w:rsidRPr="001A4CF1">
              <w:rPr>
                <w:b/>
                <w:sz w:val="22"/>
                <w:szCs w:val="22"/>
              </w:rPr>
              <w:t>Підстава для одержання адміністративної послуги</w:t>
            </w:r>
          </w:p>
        </w:tc>
        <w:tc>
          <w:tcPr>
            <w:tcW w:w="6112" w:type="dxa"/>
          </w:tcPr>
          <w:p w:rsidR="00FF6FE0" w:rsidRPr="001A4CF1" w:rsidRDefault="00FF6FE0" w:rsidP="00F63032">
            <w:pPr>
              <w:suppressAutoHyphens/>
              <w:spacing w:line="100" w:lineRule="atLeast"/>
              <w:jc w:val="both"/>
              <w:rPr>
                <w:rFonts w:eastAsia="SimSun"/>
                <w:bCs/>
                <w:sz w:val="22"/>
                <w:szCs w:val="22"/>
                <w:lang w:eastAsia="ar-SA"/>
              </w:rPr>
            </w:pPr>
            <w:r w:rsidRPr="001A4CF1">
              <w:rPr>
                <w:rFonts w:eastAsia="SimSun"/>
                <w:bCs/>
                <w:sz w:val="22"/>
                <w:szCs w:val="22"/>
                <w:lang w:eastAsia="ar-SA"/>
              </w:rPr>
              <w:t>Заява фізичної особи (законного представника) представника на підставі довіреності, посвідченої в установленому законом порядку, за встановленою формою</w:t>
            </w:r>
          </w:p>
        </w:tc>
      </w:tr>
      <w:tr w:rsidR="00FF6FE0" w:rsidRPr="00FB232C" w:rsidTr="00F63032">
        <w:trPr>
          <w:trHeight w:val="630"/>
        </w:trPr>
        <w:tc>
          <w:tcPr>
            <w:tcW w:w="720" w:type="dxa"/>
          </w:tcPr>
          <w:p w:rsidR="00FF6FE0" w:rsidRPr="001A4CF1" w:rsidRDefault="00FF6FE0" w:rsidP="00D74602">
            <w:pPr>
              <w:rPr>
                <w:b/>
                <w:sz w:val="22"/>
                <w:szCs w:val="22"/>
              </w:rPr>
            </w:pPr>
            <w:r>
              <w:rPr>
                <w:b/>
                <w:sz w:val="22"/>
                <w:szCs w:val="22"/>
              </w:rPr>
              <w:t>11.</w:t>
            </w:r>
          </w:p>
        </w:tc>
        <w:tc>
          <w:tcPr>
            <w:tcW w:w="2846" w:type="dxa"/>
          </w:tcPr>
          <w:p w:rsidR="00FF6FE0" w:rsidRPr="001A4CF1" w:rsidRDefault="00FF6FE0" w:rsidP="00F63032">
            <w:pPr>
              <w:rPr>
                <w:b/>
                <w:sz w:val="22"/>
                <w:szCs w:val="22"/>
              </w:rPr>
            </w:pPr>
            <w:r w:rsidRPr="001A4CF1">
              <w:rPr>
                <w:b/>
                <w:sz w:val="22"/>
                <w:szCs w:val="22"/>
              </w:rPr>
              <w:t>Вичерпний перелік документів, необхідних для здійснення реєстрації місця проживання/перебування особи шляхом внесення інформації до реєстру територіальної громади , документів ,до яких вносяться відомості про місце проживання особи, із зазначенням адреси житла, та до Єдиного демографічного реєстру</w:t>
            </w:r>
          </w:p>
        </w:tc>
        <w:tc>
          <w:tcPr>
            <w:tcW w:w="6112" w:type="dxa"/>
          </w:tcPr>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rPr>
              <w:t xml:space="preserve">Для зняття з реєстрації місця проживання особа або її представник подає заяву за формою згідно з додатком 11 до Правил реєстрації місця проживання . </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lang w:val="uk-UA"/>
              </w:rPr>
              <w:t xml:space="preserve">У визначених законодавством випадках, зняття з реєстрації місця проживання здійснюється на підставі: </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rPr>
              <w:sym w:font="Symbol" w:char="F0B7"/>
            </w:r>
            <w:r w:rsidRPr="001A4CF1">
              <w:rPr>
                <w:sz w:val="22"/>
                <w:szCs w:val="22"/>
                <w:lang w:val="uk-UA"/>
              </w:rPr>
              <w:t xml:space="preserve"> Рішення суду, яке набрало законної сили, про позбавлення права власності на житлове приміщення або права користування житловим приміщенням, про виселення, про зняття з реєстрації місця проживання особи, про визнання особи безвісно відсутньою або оголошення її померлою; </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rPr>
              <w:sym w:font="Symbol" w:char="F0B7"/>
            </w:r>
            <w:r w:rsidRPr="001A4CF1">
              <w:rPr>
                <w:sz w:val="22"/>
                <w:szCs w:val="22"/>
                <w:lang w:val="uk-UA"/>
              </w:rPr>
              <w:t xml:space="preserve"> Свідоцтва про смерть; </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rPr>
              <w:sym w:font="Symbol" w:char="F0B7"/>
            </w:r>
            <w:r>
              <w:rPr>
                <w:sz w:val="22"/>
                <w:szCs w:val="22"/>
                <w:lang w:val="uk-UA"/>
              </w:rPr>
              <w:t>Повідомлення територіального органу або підрозділу ДМС із зазначенням відповідних реквізитів паспорта померлої особи або документа про смерть, виданого компетентним органом іноземної держави, легалізованого в установленому порядку (у разі смерті особи);</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lang w:val="uk-UA"/>
              </w:rPr>
              <w:t xml:space="preserve">Інших документів, які свідчать про припинення: </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rPr>
              <w:sym w:font="Symbol" w:char="F0B7"/>
            </w:r>
            <w:r w:rsidRPr="001A4CF1">
              <w:rPr>
                <w:sz w:val="22"/>
                <w:szCs w:val="22"/>
                <w:lang w:val="uk-UA"/>
              </w:rPr>
              <w:t xml:space="preserve"> підстав для перебування на території України іноземців та осіб без громадянства</w:t>
            </w:r>
            <w:r>
              <w:rPr>
                <w:sz w:val="22"/>
                <w:szCs w:val="22"/>
                <w:lang w:val="uk-UA"/>
              </w:rPr>
              <w:t xml:space="preserve"> (інформація територіального органу або 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місце проживання в Україні)</w:t>
            </w:r>
            <w:r w:rsidRPr="001A4CF1">
              <w:rPr>
                <w:sz w:val="22"/>
                <w:szCs w:val="22"/>
                <w:lang w:val="uk-UA"/>
              </w:rPr>
              <w:t xml:space="preserve">; </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rPr>
              <w:sym w:font="Symbol" w:char="F0B7"/>
            </w:r>
            <w:r w:rsidRPr="001A4CF1">
              <w:rPr>
                <w:sz w:val="22"/>
                <w:szCs w:val="22"/>
                <w:lang w:val="uk-UA"/>
              </w:rPr>
              <w:t xml:space="preserve"> підстав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 </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rPr>
              <w:sym w:font="Symbol" w:char="F0B7"/>
            </w:r>
            <w:r w:rsidRPr="001A4CF1">
              <w:rPr>
                <w:sz w:val="22"/>
                <w:szCs w:val="22"/>
                <w:lang w:val="uk-UA"/>
              </w:rPr>
              <w:t xml:space="preserve"> 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відчуження житла та інших визначених законодавством документів). </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rPr>
              <w:sym w:font="Symbol" w:char="F0B7"/>
            </w:r>
            <w:r w:rsidRPr="001A4CF1">
              <w:rPr>
                <w:sz w:val="22"/>
                <w:szCs w:val="22"/>
                <w:lang w:val="uk-UA"/>
              </w:rPr>
              <w:t xml:space="preserve"> </w:t>
            </w:r>
            <w:r w:rsidRPr="00954A2D">
              <w:rPr>
                <w:sz w:val="22"/>
                <w:szCs w:val="22"/>
                <w:lang w:val="uk-UA"/>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 підстав на право користування житловим приміщенням здійснюється за клопотанням уповноваженої особи закладу / установи або за заявою власника / наймача житла або їх представників.</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rPr>
              <w:sym w:font="Symbol" w:char="F0B7"/>
            </w:r>
            <w:r w:rsidRPr="001A4CF1">
              <w:rPr>
                <w:sz w:val="22"/>
                <w:szCs w:val="22"/>
              </w:rPr>
              <w:t xml:space="preserve"> квитанцію про сплату адміністративного збору;</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rPr>
              <w:sym w:font="Symbol" w:char="F0B7"/>
            </w:r>
            <w:r w:rsidRPr="001A4CF1">
              <w:rPr>
                <w:sz w:val="22"/>
                <w:szCs w:val="22"/>
              </w:rPr>
              <w:t xml:space="preserve"> військовий квиток або посвідчення про приписку (для громадян, які підлягають взяттю на військовий облік або перебувають на військовому обліку). У разі подання заяви представником особи додатково подаються: </w:t>
            </w:r>
          </w:p>
          <w:p w:rsidR="00FF6FE0" w:rsidRDefault="00FF6FE0" w:rsidP="00F63032">
            <w:pPr>
              <w:pStyle w:val="rvps2"/>
              <w:shd w:val="clear" w:color="auto" w:fill="FFFFFF"/>
              <w:spacing w:before="0" w:beforeAutospacing="0" w:after="0" w:afterAutospacing="0"/>
              <w:jc w:val="both"/>
              <w:rPr>
                <w:sz w:val="22"/>
                <w:szCs w:val="22"/>
                <w:lang w:val="uk-UA"/>
              </w:rPr>
            </w:pPr>
            <w:r w:rsidRPr="001A4CF1">
              <w:rPr>
                <w:sz w:val="22"/>
                <w:szCs w:val="22"/>
              </w:rPr>
              <w:sym w:font="Symbol" w:char="F0B7"/>
            </w:r>
            <w:r w:rsidRPr="001A4CF1">
              <w:rPr>
                <w:sz w:val="22"/>
                <w:szCs w:val="22"/>
              </w:rPr>
              <w:t xml:space="preserve"> документ, що посвідчує особу представника; </w:t>
            </w:r>
          </w:p>
          <w:p w:rsidR="00FF6FE0" w:rsidRPr="001A4CF1" w:rsidRDefault="00FF6FE0" w:rsidP="00F63032">
            <w:pPr>
              <w:pStyle w:val="rvps2"/>
              <w:shd w:val="clear" w:color="auto" w:fill="FFFFFF"/>
              <w:spacing w:before="0" w:beforeAutospacing="0" w:after="0" w:afterAutospacing="0"/>
              <w:jc w:val="both"/>
              <w:rPr>
                <w:color w:val="000000"/>
                <w:sz w:val="22"/>
                <w:szCs w:val="22"/>
                <w:lang w:val="uk-UA"/>
              </w:rPr>
            </w:pPr>
          </w:p>
        </w:tc>
      </w:tr>
      <w:tr w:rsidR="00FF6FE0" w:rsidRPr="00FB232C" w:rsidTr="00F63032">
        <w:trPr>
          <w:cantSplit/>
          <w:trHeight w:val="261"/>
        </w:trPr>
        <w:tc>
          <w:tcPr>
            <w:tcW w:w="720" w:type="dxa"/>
          </w:tcPr>
          <w:p w:rsidR="00FF6FE0" w:rsidRPr="001A4CF1" w:rsidRDefault="00FF6FE0" w:rsidP="00D15DAA">
            <w:pPr>
              <w:rPr>
                <w:b/>
                <w:sz w:val="22"/>
                <w:szCs w:val="22"/>
              </w:rPr>
            </w:pPr>
            <w:r w:rsidRPr="001A4CF1">
              <w:rPr>
                <w:b/>
                <w:sz w:val="22"/>
                <w:szCs w:val="22"/>
              </w:rPr>
              <w:t>1</w:t>
            </w:r>
            <w:r>
              <w:rPr>
                <w:b/>
                <w:sz w:val="22"/>
                <w:szCs w:val="22"/>
              </w:rPr>
              <w:t>2</w:t>
            </w:r>
            <w:r w:rsidRPr="001A4CF1">
              <w:rPr>
                <w:b/>
                <w:sz w:val="22"/>
                <w:szCs w:val="22"/>
              </w:rPr>
              <w:t>.</w:t>
            </w:r>
          </w:p>
        </w:tc>
        <w:tc>
          <w:tcPr>
            <w:tcW w:w="2846" w:type="dxa"/>
          </w:tcPr>
          <w:p w:rsidR="00FF6FE0" w:rsidRPr="001A4CF1" w:rsidRDefault="00FF6FE0" w:rsidP="00F63032">
            <w:pPr>
              <w:rPr>
                <w:b/>
                <w:sz w:val="22"/>
                <w:szCs w:val="22"/>
              </w:rPr>
            </w:pPr>
            <w:r w:rsidRPr="001A4CF1">
              <w:rPr>
                <w:b/>
                <w:sz w:val="22"/>
                <w:szCs w:val="22"/>
              </w:rPr>
              <w:t>Порядок та спосіб подання документів, необхідних для отримання адміністративної послуги</w:t>
            </w:r>
          </w:p>
        </w:tc>
        <w:tc>
          <w:tcPr>
            <w:tcW w:w="6112" w:type="dxa"/>
          </w:tcPr>
          <w:p w:rsidR="00FF6FE0" w:rsidRPr="001A4CF1" w:rsidRDefault="00FF6FE0" w:rsidP="00F63032">
            <w:pPr>
              <w:rPr>
                <w:color w:val="000000"/>
                <w:sz w:val="22"/>
                <w:szCs w:val="22"/>
              </w:rPr>
            </w:pPr>
            <w:r w:rsidRPr="001A4CF1">
              <w:rPr>
                <w:color w:val="000000"/>
                <w:sz w:val="22"/>
                <w:szCs w:val="22"/>
              </w:rPr>
              <w:t>Подача заяви (письмово) -</w:t>
            </w:r>
          </w:p>
          <w:p w:rsidR="00FF6FE0" w:rsidRPr="001A4CF1" w:rsidRDefault="00FF6FE0" w:rsidP="00F63032">
            <w:pPr>
              <w:rPr>
                <w:color w:val="000000"/>
                <w:sz w:val="22"/>
                <w:szCs w:val="22"/>
              </w:rPr>
            </w:pPr>
            <w:r w:rsidRPr="001A4CF1">
              <w:rPr>
                <w:color w:val="000000"/>
                <w:sz w:val="22"/>
                <w:szCs w:val="22"/>
              </w:rPr>
              <w:t xml:space="preserve">1. особисто </w:t>
            </w:r>
          </w:p>
          <w:p w:rsidR="00FF6FE0" w:rsidRPr="001A4CF1" w:rsidRDefault="00FF6FE0" w:rsidP="00F63032">
            <w:pPr>
              <w:rPr>
                <w:color w:val="000000"/>
                <w:sz w:val="22"/>
                <w:szCs w:val="22"/>
              </w:rPr>
            </w:pPr>
            <w:r w:rsidRPr="001A4CF1">
              <w:rPr>
                <w:color w:val="000000"/>
                <w:sz w:val="22"/>
                <w:szCs w:val="22"/>
              </w:rPr>
              <w:t>2.  Законним представником -</w:t>
            </w:r>
          </w:p>
          <w:p w:rsidR="00FF6FE0" w:rsidRPr="001A4CF1" w:rsidRDefault="00FF6FE0" w:rsidP="00F63032">
            <w:pPr>
              <w:jc w:val="both"/>
              <w:rPr>
                <w:sz w:val="22"/>
                <w:szCs w:val="22"/>
              </w:rPr>
            </w:pPr>
            <w:r w:rsidRPr="001A4CF1">
              <w:rPr>
                <w:sz w:val="22"/>
                <w:szCs w:val="22"/>
              </w:rPr>
              <w:t>(законний представник або представник на підставі довіреності, посвідченої в установленому законом порядку).</w:t>
            </w:r>
          </w:p>
        </w:tc>
      </w:tr>
      <w:tr w:rsidR="00FF6FE0" w:rsidRPr="00FB232C" w:rsidTr="00F63032">
        <w:trPr>
          <w:cantSplit/>
          <w:trHeight w:val="261"/>
        </w:trPr>
        <w:tc>
          <w:tcPr>
            <w:tcW w:w="720" w:type="dxa"/>
          </w:tcPr>
          <w:p w:rsidR="00FF6FE0" w:rsidRPr="001A4CF1" w:rsidRDefault="00FF6FE0" w:rsidP="007F40CE">
            <w:pPr>
              <w:rPr>
                <w:b/>
                <w:sz w:val="22"/>
                <w:szCs w:val="22"/>
              </w:rPr>
            </w:pPr>
            <w:r>
              <w:rPr>
                <w:b/>
                <w:sz w:val="22"/>
                <w:szCs w:val="22"/>
              </w:rPr>
              <w:lastRenderedPageBreak/>
              <w:t>13</w:t>
            </w:r>
            <w:r w:rsidRPr="001A4CF1">
              <w:rPr>
                <w:b/>
                <w:sz w:val="22"/>
                <w:szCs w:val="22"/>
              </w:rPr>
              <w:t>.</w:t>
            </w:r>
          </w:p>
        </w:tc>
        <w:tc>
          <w:tcPr>
            <w:tcW w:w="2846" w:type="dxa"/>
          </w:tcPr>
          <w:p w:rsidR="00FF6FE0" w:rsidRPr="001A4CF1" w:rsidRDefault="00FF6FE0" w:rsidP="00F63032">
            <w:pPr>
              <w:rPr>
                <w:b/>
                <w:sz w:val="22"/>
                <w:szCs w:val="22"/>
              </w:rPr>
            </w:pPr>
            <w:r w:rsidRPr="001A4CF1">
              <w:rPr>
                <w:b/>
                <w:sz w:val="22"/>
                <w:szCs w:val="22"/>
              </w:rPr>
              <w:t>Платність (безоплатність) надання адміністративної послуги</w:t>
            </w:r>
          </w:p>
        </w:tc>
        <w:tc>
          <w:tcPr>
            <w:tcW w:w="6112" w:type="dxa"/>
          </w:tcPr>
          <w:p w:rsidR="00FF6FE0" w:rsidRPr="001A4CF1" w:rsidRDefault="00FF6FE0" w:rsidP="00F63032">
            <w:pPr>
              <w:rPr>
                <w:color w:val="000000"/>
                <w:sz w:val="22"/>
                <w:szCs w:val="22"/>
              </w:rPr>
            </w:pPr>
            <w:r w:rsidRPr="001A4CF1">
              <w:rPr>
                <w:color w:val="000000"/>
                <w:sz w:val="22"/>
                <w:szCs w:val="22"/>
              </w:rPr>
              <w:t>Адміністративна послуга є платною</w:t>
            </w:r>
          </w:p>
        </w:tc>
      </w:tr>
      <w:tr w:rsidR="00FF6FE0" w:rsidRPr="00FB232C" w:rsidTr="00F63032">
        <w:trPr>
          <w:cantSplit/>
          <w:trHeight w:val="261"/>
        </w:trPr>
        <w:tc>
          <w:tcPr>
            <w:tcW w:w="720" w:type="dxa"/>
          </w:tcPr>
          <w:p w:rsidR="00FF6FE0" w:rsidRPr="001A4CF1" w:rsidRDefault="00FF6FE0" w:rsidP="00F63032">
            <w:pPr>
              <w:rPr>
                <w:b/>
                <w:sz w:val="22"/>
                <w:szCs w:val="22"/>
              </w:rPr>
            </w:pPr>
            <w:r>
              <w:rPr>
                <w:b/>
                <w:sz w:val="22"/>
                <w:szCs w:val="22"/>
              </w:rPr>
              <w:t>14.</w:t>
            </w:r>
          </w:p>
        </w:tc>
        <w:tc>
          <w:tcPr>
            <w:tcW w:w="2846" w:type="dxa"/>
          </w:tcPr>
          <w:p w:rsidR="00FF6FE0" w:rsidRPr="001A4CF1" w:rsidRDefault="00FF6FE0" w:rsidP="00F63032">
            <w:pPr>
              <w:rPr>
                <w:b/>
                <w:sz w:val="22"/>
                <w:szCs w:val="22"/>
              </w:rPr>
            </w:pPr>
            <w:r w:rsidRPr="001A4CF1">
              <w:rPr>
                <w:b/>
                <w:sz w:val="22"/>
                <w:szCs w:val="22"/>
              </w:rPr>
              <w:t>Нормативно-правові акти, на підставі яких стягується плата</w:t>
            </w:r>
          </w:p>
        </w:tc>
        <w:tc>
          <w:tcPr>
            <w:tcW w:w="6112" w:type="dxa"/>
          </w:tcPr>
          <w:p w:rsidR="00FF6FE0" w:rsidRPr="001A4CF1" w:rsidRDefault="00FF6FE0" w:rsidP="00F63032">
            <w:pPr>
              <w:pStyle w:val="a5"/>
              <w:spacing w:before="0" w:beforeAutospacing="0" w:after="0" w:afterAutospacing="0"/>
              <w:rPr>
                <w:sz w:val="22"/>
                <w:szCs w:val="22"/>
                <w:lang w:val="uk-UA"/>
              </w:rPr>
            </w:pPr>
            <w:r w:rsidRPr="001A4CF1">
              <w:rPr>
                <w:sz w:val="22"/>
                <w:szCs w:val="22"/>
                <w:lang w:val="uk-UA"/>
              </w:rPr>
              <w:t xml:space="preserve">Закон України «Про адміністративні послуги», </w:t>
            </w:r>
          </w:p>
          <w:p w:rsidR="00FF6FE0" w:rsidRDefault="00FF6FE0" w:rsidP="00F63032">
            <w:pPr>
              <w:pStyle w:val="a5"/>
              <w:spacing w:before="0" w:beforeAutospacing="0" w:after="0" w:afterAutospacing="0"/>
              <w:rPr>
                <w:sz w:val="22"/>
                <w:szCs w:val="22"/>
                <w:lang w:val="uk-UA"/>
              </w:rPr>
            </w:pPr>
            <w:r w:rsidRPr="001A4CF1">
              <w:rPr>
                <w:sz w:val="22"/>
                <w:szCs w:val="22"/>
                <w:lang w:val="uk-UA"/>
              </w:rPr>
              <w:t xml:space="preserve">Закон України «Про свободу пересування та вільний вибір місця проживання в Україні </w:t>
            </w:r>
          </w:p>
          <w:p w:rsidR="00FF6FE0" w:rsidRPr="001A4CF1" w:rsidRDefault="00FF6FE0" w:rsidP="00A54151">
            <w:pPr>
              <w:pStyle w:val="a5"/>
              <w:spacing w:before="0" w:beforeAutospacing="0" w:after="0" w:afterAutospacing="0"/>
              <w:rPr>
                <w:color w:val="000000"/>
                <w:sz w:val="22"/>
                <w:szCs w:val="22"/>
              </w:rPr>
            </w:pPr>
            <w:r w:rsidRPr="00A54151">
              <w:rPr>
                <w:sz w:val="22"/>
                <w:szCs w:val="22"/>
                <w:lang w:val="uk-UA"/>
              </w:rPr>
              <w:t xml:space="preserve">Закон України «Про військовий обов’язок і військову службу» </w:t>
            </w:r>
          </w:p>
        </w:tc>
      </w:tr>
      <w:tr w:rsidR="00FF6FE0" w:rsidRPr="00FB232C" w:rsidTr="00F63032">
        <w:trPr>
          <w:cantSplit/>
          <w:trHeight w:val="261"/>
        </w:trPr>
        <w:tc>
          <w:tcPr>
            <w:tcW w:w="720" w:type="dxa"/>
          </w:tcPr>
          <w:p w:rsidR="00FF6FE0" w:rsidRPr="001A4CF1" w:rsidRDefault="00FF6FE0" w:rsidP="00F63032">
            <w:pPr>
              <w:rPr>
                <w:b/>
                <w:sz w:val="22"/>
                <w:szCs w:val="22"/>
              </w:rPr>
            </w:pPr>
            <w:r>
              <w:rPr>
                <w:b/>
                <w:sz w:val="22"/>
                <w:szCs w:val="22"/>
              </w:rPr>
              <w:t>15.</w:t>
            </w:r>
          </w:p>
        </w:tc>
        <w:tc>
          <w:tcPr>
            <w:tcW w:w="2846" w:type="dxa"/>
          </w:tcPr>
          <w:p w:rsidR="00FF6FE0" w:rsidRPr="001A4CF1" w:rsidRDefault="00FF6FE0" w:rsidP="00F63032">
            <w:pPr>
              <w:rPr>
                <w:b/>
                <w:sz w:val="22"/>
                <w:szCs w:val="22"/>
              </w:rPr>
            </w:pPr>
            <w:r w:rsidRPr="001A4CF1">
              <w:rPr>
                <w:b/>
                <w:sz w:val="22"/>
                <w:szCs w:val="22"/>
              </w:rPr>
              <w:t>Розмір та порядок внесення плати за адміністративну послугу</w:t>
            </w:r>
          </w:p>
        </w:tc>
        <w:tc>
          <w:tcPr>
            <w:tcW w:w="6112" w:type="dxa"/>
          </w:tcPr>
          <w:p w:rsidR="00FF6FE0" w:rsidRPr="001A4CF1" w:rsidRDefault="00FF6FE0" w:rsidP="00F63032">
            <w:pPr>
              <w:rPr>
                <w:sz w:val="22"/>
                <w:szCs w:val="22"/>
              </w:rPr>
            </w:pPr>
            <w:r w:rsidRPr="001A4CF1">
              <w:rPr>
                <w:sz w:val="22"/>
                <w:szCs w:val="22"/>
              </w:rPr>
              <w:t>За зняття з реєстрації місця проживання сплачується адміністративний збір:</w:t>
            </w:r>
          </w:p>
          <w:p w:rsidR="00FF6FE0" w:rsidRPr="001A4CF1" w:rsidRDefault="00FF6FE0" w:rsidP="00F63032">
            <w:pPr>
              <w:rPr>
                <w:sz w:val="22"/>
                <w:szCs w:val="22"/>
              </w:rPr>
            </w:pPr>
            <w:r w:rsidRPr="001A4CF1">
              <w:rPr>
                <w:sz w:val="22"/>
                <w:szCs w:val="22"/>
              </w:rPr>
              <w:t>у разі звернення особи протягом встановленого цим Законом строку - у розмірі 0,0085 розміру мінімальної заробітної плати;</w:t>
            </w:r>
          </w:p>
          <w:p w:rsidR="00FF6FE0" w:rsidRPr="001A4CF1" w:rsidRDefault="00FF6FE0" w:rsidP="00F63032">
            <w:pPr>
              <w:rPr>
                <w:sz w:val="22"/>
                <w:szCs w:val="22"/>
              </w:rPr>
            </w:pPr>
            <w:r w:rsidRPr="001A4CF1">
              <w:rPr>
                <w:sz w:val="22"/>
                <w:szCs w:val="22"/>
              </w:rPr>
              <w:t>У разі реєстрації місця проживання одночасно із зняттям з попереднього місця проживання адміністративний збір стягується лише за одну послугу та зараховується до місцевого бюджету за новим місцем проживання.</w:t>
            </w:r>
          </w:p>
          <w:p w:rsidR="00FF6FE0" w:rsidRPr="001A4CF1" w:rsidRDefault="00FF6FE0" w:rsidP="00F63032">
            <w:pPr>
              <w:rPr>
                <w:sz w:val="22"/>
                <w:szCs w:val="22"/>
              </w:rPr>
            </w:pPr>
          </w:p>
        </w:tc>
      </w:tr>
      <w:tr w:rsidR="00FF6FE0" w:rsidRPr="00FB232C" w:rsidTr="00F63032">
        <w:trPr>
          <w:cantSplit/>
          <w:trHeight w:val="261"/>
        </w:trPr>
        <w:tc>
          <w:tcPr>
            <w:tcW w:w="720" w:type="dxa"/>
          </w:tcPr>
          <w:p w:rsidR="00FF6FE0" w:rsidRPr="001A4CF1" w:rsidRDefault="00FF6FE0" w:rsidP="00F63032">
            <w:pPr>
              <w:rPr>
                <w:b/>
                <w:sz w:val="22"/>
                <w:szCs w:val="22"/>
              </w:rPr>
            </w:pPr>
            <w:r>
              <w:rPr>
                <w:b/>
                <w:sz w:val="22"/>
                <w:szCs w:val="22"/>
              </w:rPr>
              <w:t>16.</w:t>
            </w:r>
          </w:p>
        </w:tc>
        <w:tc>
          <w:tcPr>
            <w:tcW w:w="2846" w:type="dxa"/>
          </w:tcPr>
          <w:p w:rsidR="00FF6FE0" w:rsidRPr="001A4CF1" w:rsidRDefault="00FF6FE0" w:rsidP="00F63032">
            <w:pPr>
              <w:rPr>
                <w:b/>
                <w:sz w:val="22"/>
                <w:szCs w:val="22"/>
              </w:rPr>
            </w:pPr>
            <w:r w:rsidRPr="001A4CF1">
              <w:rPr>
                <w:b/>
                <w:sz w:val="22"/>
                <w:szCs w:val="22"/>
              </w:rPr>
              <w:t>Розрахунковий рахунок для внесення плати за послугу</w:t>
            </w:r>
          </w:p>
        </w:tc>
        <w:tc>
          <w:tcPr>
            <w:tcW w:w="6112" w:type="dxa"/>
          </w:tcPr>
          <w:p w:rsidR="00FF6FE0" w:rsidRDefault="00FF6FE0" w:rsidP="00F63032">
            <w:pPr>
              <w:rPr>
                <w:sz w:val="22"/>
                <w:szCs w:val="22"/>
              </w:rPr>
            </w:pPr>
            <w:r>
              <w:rPr>
                <w:sz w:val="22"/>
                <w:szCs w:val="22"/>
              </w:rPr>
              <w:t>Оплата послуги здійснюється шляхом попереднього перерахування коштів через банки.</w:t>
            </w:r>
          </w:p>
          <w:p w:rsidR="00FF6FE0" w:rsidRDefault="00FF6FE0" w:rsidP="00F63032">
            <w:pPr>
              <w:rPr>
                <w:sz w:val="22"/>
                <w:szCs w:val="22"/>
              </w:rPr>
            </w:pPr>
            <w:r>
              <w:rPr>
                <w:sz w:val="22"/>
                <w:szCs w:val="22"/>
              </w:rPr>
              <w:t>Підтвердженням оплати послуги є платіжне доручення або квитанція з відміткою банку.</w:t>
            </w:r>
          </w:p>
          <w:p w:rsidR="00ED140C" w:rsidRPr="00FB232C" w:rsidRDefault="00ED140C" w:rsidP="00ED140C">
            <w:pPr>
              <w:rPr>
                <w:sz w:val="22"/>
                <w:szCs w:val="22"/>
              </w:rPr>
            </w:pPr>
            <w:r>
              <w:rPr>
                <w:sz w:val="22"/>
                <w:szCs w:val="22"/>
              </w:rPr>
              <w:t>Отримувач УДКСУ в</w:t>
            </w:r>
            <w:r w:rsidRPr="00FB232C">
              <w:rPr>
                <w:sz w:val="22"/>
                <w:szCs w:val="22"/>
              </w:rPr>
              <w:t xml:space="preserve"> Дергачівському районі </w:t>
            </w:r>
          </w:p>
          <w:p w:rsidR="00ED140C" w:rsidRPr="00FB232C" w:rsidRDefault="00ED140C" w:rsidP="00ED140C">
            <w:pPr>
              <w:rPr>
                <w:sz w:val="22"/>
                <w:szCs w:val="22"/>
              </w:rPr>
            </w:pPr>
            <w:r w:rsidRPr="00FB232C">
              <w:rPr>
                <w:sz w:val="22"/>
                <w:szCs w:val="22"/>
              </w:rPr>
              <w:t>Код 37981703</w:t>
            </w:r>
          </w:p>
          <w:p w:rsidR="00ED140C" w:rsidRPr="00FB232C" w:rsidRDefault="00ED140C" w:rsidP="00ED140C">
            <w:pPr>
              <w:rPr>
                <w:sz w:val="22"/>
                <w:szCs w:val="22"/>
              </w:rPr>
            </w:pPr>
            <w:r w:rsidRPr="00FB232C">
              <w:rPr>
                <w:sz w:val="22"/>
                <w:szCs w:val="22"/>
              </w:rPr>
              <w:t>Банк ГУ ДКСУ в Харківській області</w:t>
            </w:r>
          </w:p>
          <w:p w:rsidR="00ED140C" w:rsidRDefault="00ED140C" w:rsidP="00ED140C">
            <w:pPr>
              <w:tabs>
                <w:tab w:val="left" w:pos="285"/>
              </w:tabs>
              <w:spacing w:line="276" w:lineRule="auto"/>
              <w:jc w:val="both"/>
            </w:pPr>
            <w:r w:rsidRPr="00FB232C">
              <w:rPr>
                <w:sz w:val="22"/>
                <w:szCs w:val="22"/>
              </w:rPr>
              <w:t xml:space="preserve">Рахунок </w:t>
            </w:r>
            <w:r>
              <w:rPr>
                <w:lang w:val="en-US"/>
              </w:rPr>
              <w:t>UA</w:t>
            </w:r>
            <w:r w:rsidRPr="00B076F7">
              <w:t xml:space="preserve"> 888999980334179879000020201</w:t>
            </w:r>
          </w:p>
          <w:p w:rsidR="00ED140C" w:rsidRDefault="00ED140C" w:rsidP="00ED140C">
            <w:pPr>
              <w:tabs>
                <w:tab w:val="left" w:pos="285"/>
              </w:tabs>
              <w:spacing w:line="276" w:lineRule="auto"/>
              <w:jc w:val="both"/>
            </w:pPr>
            <w:r>
              <w:t>КОД КЛАСИФІКАЦІЇ ДОХОДІВ БЮДЖЕТУ:  22012500</w:t>
            </w:r>
          </w:p>
          <w:p w:rsidR="00FF6FE0" w:rsidRPr="001A4CF1" w:rsidRDefault="00ED140C" w:rsidP="00ED140C">
            <w:pPr>
              <w:rPr>
                <w:sz w:val="22"/>
                <w:szCs w:val="22"/>
              </w:rPr>
            </w:pPr>
            <w:r>
              <w:t xml:space="preserve">НАЙМЕНУВАННЯ ПЛАТИ: </w:t>
            </w:r>
            <w:r w:rsidRPr="00FB232C">
              <w:rPr>
                <w:sz w:val="22"/>
                <w:szCs w:val="22"/>
              </w:rPr>
              <w:t>плата за надання інших адміністративних послуг</w:t>
            </w:r>
          </w:p>
        </w:tc>
      </w:tr>
      <w:tr w:rsidR="00FF6FE0" w:rsidRPr="00FB232C" w:rsidTr="00F63032">
        <w:trPr>
          <w:cantSplit/>
          <w:trHeight w:val="261"/>
        </w:trPr>
        <w:tc>
          <w:tcPr>
            <w:tcW w:w="720" w:type="dxa"/>
          </w:tcPr>
          <w:p w:rsidR="00FF6FE0" w:rsidRPr="001A4CF1" w:rsidRDefault="00FF6FE0" w:rsidP="00F63032">
            <w:pPr>
              <w:rPr>
                <w:b/>
                <w:sz w:val="22"/>
                <w:szCs w:val="22"/>
              </w:rPr>
            </w:pPr>
            <w:r>
              <w:rPr>
                <w:b/>
                <w:sz w:val="22"/>
                <w:szCs w:val="22"/>
              </w:rPr>
              <w:t>17.</w:t>
            </w:r>
          </w:p>
        </w:tc>
        <w:tc>
          <w:tcPr>
            <w:tcW w:w="2846" w:type="dxa"/>
          </w:tcPr>
          <w:p w:rsidR="00FF6FE0" w:rsidRPr="001A4CF1" w:rsidRDefault="00FF6FE0" w:rsidP="00F63032">
            <w:pPr>
              <w:rPr>
                <w:b/>
                <w:sz w:val="22"/>
                <w:szCs w:val="22"/>
              </w:rPr>
            </w:pPr>
            <w:r w:rsidRPr="001A4CF1">
              <w:rPr>
                <w:b/>
                <w:sz w:val="22"/>
                <w:szCs w:val="22"/>
              </w:rPr>
              <w:t>Строк надання адміністративної послуги</w:t>
            </w:r>
          </w:p>
        </w:tc>
        <w:tc>
          <w:tcPr>
            <w:tcW w:w="6112" w:type="dxa"/>
          </w:tcPr>
          <w:p w:rsidR="00FF6FE0" w:rsidRPr="001A4CF1" w:rsidRDefault="00FF6FE0" w:rsidP="00F63032">
            <w:pPr>
              <w:rPr>
                <w:sz w:val="22"/>
                <w:szCs w:val="22"/>
              </w:rPr>
            </w:pPr>
            <w:r w:rsidRPr="001A4CF1">
              <w:rPr>
                <w:sz w:val="22"/>
                <w:szCs w:val="22"/>
              </w:rPr>
              <w:t xml:space="preserve">ЗНЯТТЯ З РЕЄСТРАЦІЇ МІСЦЯ ПРОЖИВАННЯ </w:t>
            </w:r>
            <w:r>
              <w:rPr>
                <w:sz w:val="22"/>
                <w:szCs w:val="22"/>
              </w:rPr>
              <w:t>з</w:t>
            </w:r>
            <w:r w:rsidRPr="001A4CF1">
              <w:rPr>
                <w:sz w:val="22"/>
                <w:szCs w:val="22"/>
              </w:rPr>
              <w:t>дійснюється в день отримання документів від центру надання адміністративних послуг</w:t>
            </w:r>
          </w:p>
        </w:tc>
      </w:tr>
      <w:tr w:rsidR="00FF6FE0" w:rsidRPr="00FB232C" w:rsidTr="00F63032">
        <w:trPr>
          <w:cantSplit/>
          <w:trHeight w:val="289"/>
        </w:trPr>
        <w:tc>
          <w:tcPr>
            <w:tcW w:w="720" w:type="dxa"/>
          </w:tcPr>
          <w:p w:rsidR="00FF6FE0" w:rsidRPr="001A4CF1" w:rsidRDefault="00FF6FE0" w:rsidP="00F63032">
            <w:pPr>
              <w:rPr>
                <w:b/>
                <w:sz w:val="22"/>
                <w:szCs w:val="22"/>
              </w:rPr>
            </w:pPr>
            <w:r>
              <w:rPr>
                <w:b/>
                <w:sz w:val="22"/>
                <w:szCs w:val="22"/>
              </w:rPr>
              <w:t>18.</w:t>
            </w:r>
          </w:p>
        </w:tc>
        <w:tc>
          <w:tcPr>
            <w:tcW w:w="2846" w:type="dxa"/>
          </w:tcPr>
          <w:p w:rsidR="00FF6FE0" w:rsidRPr="001A4CF1" w:rsidRDefault="00FF6FE0" w:rsidP="00F63032">
            <w:pPr>
              <w:rPr>
                <w:b/>
                <w:sz w:val="22"/>
                <w:szCs w:val="22"/>
              </w:rPr>
            </w:pPr>
            <w:r w:rsidRPr="001A4CF1">
              <w:rPr>
                <w:b/>
                <w:sz w:val="22"/>
                <w:szCs w:val="22"/>
              </w:rPr>
              <w:t>Вичерпний перелік підстав для відмови у наданні адміністративної послуги</w:t>
            </w:r>
          </w:p>
        </w:tc>
        <w:tc>
          <w:tcPr>
            <w:tcW w:w="6112" w:type="dxa"/>
          </w:tcPr>
          <w:p w:rsidR="00FF6FE0" w:rsidRPr="001A4CF1" w:rsidRDefault="00FF6FE0" w:rsidP="00F63032">
            <w:pPr>
              <w:jc w:val="both"/>
              <w:rPr>
                <w:sz w:val="22"/>
                <w:szCs w:val="22"/>
              </w:rPr>
            </w:pPr>
            <w:r w:rsidRPr="001A4CF1">
              <w:rPr>
                <w:sz w:val="22"/>
                <w:szCs w:val="22"/>
              </w:rPr>
              <w:t>Орган реєстрації відмовляє в знятті з реєстрації місця проживання, якщо:</w:t>
            </w:r>
          </w:p>
          <w:p w:rsidR="00FF6FE0" w:rsidRPr="001A4CF1" w:rsidRDefault="00FF6FE0" w:rsidP="00F63032">
            <w:pPr>
              <w:jc w:val="both"/>
              <w:rPr>
                <w:sz w:val="22"/>
                <w:szCs w:val="22"/>
              </w:rPr>
            </w:pPr>
            <w:r w:rsidRPr="001A4CF1">
              <w:rPr>
                <w:sz w:val="22"/>
                <w:szCs w:val="22"/>
              </w:rPr>
              <w:t>особа не подала передбачені цим Законом документи або інформацію;</w:t>
            </w:r>
          </w:p>
          <w:p w:rsidR="00FF6FE0" w:rsidRPr="001A4CF1" w:rsidRDefault="00FF6FE0" w:rsidP="00F63032">
            <w:pPr>
              <w:jc w:val="both"/>
              <w:rPr>
                <w:sz w:val="22"/>
                <w:szCs w:val="22"/>
              </w:rPr>
            </w:pPr>
            <w:r w:rsidRPr="001A4CF1">
              <w:rPr>
                <w:sz w:val="22"/>
                <w:szCs w:val="22"/>
              </w:rPr>
              <w:t>у поданих особою документах містяться недостовірні відомості або подані нею документи є недійсними;</w:t>
            </w:r>
          </w:p>
          <w:p w:rsidR="00FF6FE0" w:rsidRPr="001A4CF1" w:rsidRDefault="00FF6FE0" w:rsidP="00F63032">
            <w:pPr>
              <w:jc w:val="both"/>
              <w:rPr>
                <w:sz w:val="22"/>
                <w:szCs w:val="22"/>
              </w:rPr>
            </w:pPr>
            <w:r w:rsidRPr="001A4CF1">
              <w:rPr>
                <w:sz w:val="22"/>
                <w:szCs w:val="22"/>
              </w:rPr>
              <w:t>для реєстрації звернулася особа, яка не досягла 14-річного віку.</w:t>
            </w:r>
          </w:p>
          <w:p w:rsidR="00FF6FE0" w:rsidRPr="001A4CF1" w:rsidRDefault="00FF6FE0" w:rsidP="00F63032">
            <w:pPr>
              <w:jc w:val="both"/>
              <w:rPr>
                <w:sz w:val="22"/>
                <w:szCs w:val="22"/>
              </w:rPr>
            </w:pPr>
            <w:r w:rsidRPr="001A4CF1">
              <w:rPr>
                <w:sz w:val="22"/>
                <w:szCs w:val="22"/>
              </w:rPr>
              <w:t xml:space="preserve">Рішення про відмову приймається в день отримання документів від центру надання адміністративних послуг. </w:t>
            </w:r>
          </w:p>
        </w:tc>
      </w:tr>
      <w:tr w:rsidR="00FF6FE0" w:rsidRPr="00FB232C" w:rsidTr="00F63032">
        <w:trPr>
          <w:cantSplit/>
          <w:trHeight w:val="630"/>
        </w:trPr>
        <w:tc>
          <w:tcPr>
            <w:tcW w:w="720" w:type="dxa"/>
          </w:tcPr>
          <w:p w:rsidR="00FF6FE0" w:rsidRPr="001A4CF1" w:rsidRDefault="00FF6FE0" w:rsidP="00F63032">
            <w:pPr>
              <w:rPr>
                <w:b/>
                <w:sz w:val="22"/>
                <w:szCs w:val="22"/>
              </w:rPr>
            </w:pPr>
            <w:r>
              <w:rPr>
                <w:b/>
                <w:sz w:val="22"/>
                <w:szCs w:val="22"/>
              </w:rPr>
              <w:lastRenderedPageBreak/>
              <w:t>19</w:t>
            </w:r>
            <w:r w:rsidRPr="001A4CF1">
              <w:rPr>
                <w:b/>
                <w:sz w:val="22"/>
                <w:szCs w:val="22"/>
              </w:rPr>
              <w:t>.</w:t>
            </w:r>
          </w:p>
        </w:tc>
        <w:tc>
          <w:tcPr>
            <w:tcW w:w="2846" w:type="dxa"/>
          </w:tcPr>
          <w:p w:rsidR="00FF6FE0" w:rsidRPr="001A4CF1" w:rsidRDefault="00FF6FE0" w:rsidP="00F63032">
            <w:pPr>
              <w:rPr>
                <w:b/>
                <w:sz w:val="22"/>
                <w:szCs w:val="22"/>
              </w:rPr>
            </w:pPr>
            <w:r w:rsidRPr="001A4CF1">
              <w:rPr>
                <w:b/>
                <w:sz w:val="22"/>
                <w:szCs w:val="22"/>
              </w:rPr>
              <w:t>Результат надання адміністративної послуги</w:t>
            </w:r>
          </w:p>
        </w:tc>
        <w:tc>
          <w:tcPr>
            <w:tcW w:w="6112" w:type="dxa"/>
          </w:tcPr>
          <w:p w:rsidR="00FF6FE0" w:rsidRPr="001A4CF1" w:rsidRDefault="00FF6FE0" w:rsidP="00F63032">
            <w:pPr>
              <w:tabs>
                <w:tab w:val="left" w:pos="3969"/>
              </w:tabs>
              <w:jc w:val="both"/>
              <w:rPr>
                <w:color w:val="000000"/>
                <w:sz w:val="22"/>
                <w:szCs w:val="22"/>
                <w:shd w:val="clear" w:color="auto" w:fill="FFFFFF"/>
              </w:rPr>
            </w:pPr>
            <w:r w:rsidRPr="001A4CF1">
              <w:rPr>
                <w:color w:val="000000"/>
                <w:sz w:val="22"/>
                <w:szCs w:val="22"/>
                <w:shd w:val="clear" w:color="auto" w:fill="FFFFFF"/>
              </w:rPr>
              <w:t>Внесення відомостей про зняття з реєстрації місця проживання/перебування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(далі - документи, до яких вносяться відомості про місце проживання), шляхом проставлення в них відповідного штампа</w:t>
            </w:r>
            <w:r>
              <w:rPr>
                <w:color w:val="000000"/>
                <w:sz w:val="22"/>
                <w:szCs w:val="22"/>
                <w:shd w:val="clear" w:color="auto" w:fill="FFFFFF"/>
              </w:rPr>
              <w:t xml:space="preserve">, згідно з </w:t>
            </w:r>
            <w:hyperlink r:id="rId4" w:anchor="n153" w:history="1">
              <w:r w:rsidRPr="001A4CF1">
                <w:rPr>
                  <w:rStyle w:val="a6"/>
                  <w:color w:val="006600"/>
                  <w:sz w:val="22"/>
                  <w:szCs w:val="22"/>
                  <w:shd w:val="clear" w:color="auto" w:fill="FFFFFF"/>
                </w:rPr>
                <w:t xml:space="preserve">додатком </w:t>
              </w:r>
            </w:hyperlink>
            <w:r>
              <w:rPr>
                <w:rStyle w:val="a6"/>
                <w:color w:val="006600"/>
                <w:sz w:val="22"/>
                <w:szCs w:val="22"/>
                <w:shd w:val="clear" w:color="auto" w:fill="FFFFFF"/>
              </w:rPr>
              <w:t>2</w:t>
            </w:r>
            <w:r w:rsidRPr="001A4CF1">
              <w:rPr>
                <w:color w:val="000000"/>
                <w:sz w:val="22"/>
                <w:szCs w:val="22"/>
                <w:shd w:val="clear" w:color="auto" w:fill="FFFFFF"/>
              </w:rPr>
              <w:t xml:space="preserve"> до Правил реєстрації місця проживання.</w:t>
            </w:r>
          </w:p>
          <w:p w:rsidR="00FF6FE0" w:rsidRPr="001A4CF1" w:rsidRDefault="00FF6FE0" w:rsidP="00F63032">
            <w:pPr>
              <w:pStyle w:val="rvps2"/>
              <w:shd w:val="clear" w:color="auto" w:fill="FFFFFF"/>
              <w:spacing w:before="0" w:beforeAutospacing="0" w:after="0" w:afterAutospacing="0"/>
              <w:ind w:firstLine="448"/>
              <w:jc w:val="both"/>
              <w:rPr>
                <w:color w:val="000000"/>
                <w:sz w:val="22"/>
                <w:szCs w:val="22"/>
              </w:rPr>
            </w:pPr>
            <w:r w:rsidRPr="001A4CF1">
              <w:rPr>
                <w:color w:val="000000"/>
                <w:sz w:val="22"/>
                <w:szCs w:val="22"/>
              </w:rPr>
              <w:t>Відомості про зняття з реєстрації місця проживання вносяться до паспорта громадянина України:</w:t>
            </w:r>
          </w:p>
          <w:p w:rsidR="00FF6FE0" w:rsidRPr="001A4CF1" w:rsidRDefault="00FF6FE0" w:rsidP="00F63032">
            <w:pPr>
              <w:pStyle w:val="rvps2"/>
              <w:shd w:val="clear" w:color="auto" w:fill="FFFFFF"/>
              <w:spacing w:before="0" w:beforeAutospacing="0" w:after="0" w:afterAutospacing="0"/>
              <w:ind w:firstLine="448"/>
              <w:jc w:val="both"/>
              <w:rPr>
                <w:color w:val="000000"/>
                <w:sz w:val="22"/>
                <w:szCs w:val="22"/>
              </w:rPr>
            </w:pPr>
            <w:r w:rsidRPr="001A4CF1">
              <w:rPr>
                <w:color w:val="000000"/>
                <w:sz w:val="22"/>
                <w:szCs w:val="22"/>
              </w:rPr>
              <w:t>у вигляді книжечки (зразка 1993 року) - шляхом проставлення в ньому штампа зняття з реєстрації місця проживання особи за формою згідно з </w:t>
            </w:r>
            <w:hyperlink r:id="rId5" w:anchor="n155" w:history="1">
              <w:r w:rsidRPr="001A4CF1">
                <w:rPr>
                  <w:rStyle w:val="a6"/>
                  <w:color w:val="006600"/>
                  <w:sz w:val="22"/>
                  <w:szCs w:val="22"/>
                </w:rPr>
                <w:t>додатком 2</w:t>
              </w:r>
            </w:hyperlink>
            <w:r w:rsidRPr="001A4CF1">
              <w:rPr>
                <w:color w:val="000000"/>
                <w:sz w:val="22"/>
                <w:szCs w:val="22"/>
              </w:rPr>
              <w:t>;</w:t>
            </w:r>
          </w:p>
          <w:p w:rsidR="00FF6FE0" w:rsidRPr="00A21536" w:rsidRDefault="00FF6FE0" w:rsidP="00A21536">
            <w:pPr>
              <w:pStyle w:val="rvps2"/>
              <w:shd w:val="clear" w:color="auto" w:fill="FFFFFF"/>
              <w:spacing w:before="0" w:beforeAutospacing="0" w:after="0" w:afterAutospacing="0"/>
              <w:ind w:firstLine="448"/>
              <w:jc w:val="both"/>
              <w:rPr>
                <w:color w:val="000000"/>
                <w:sz w:val="22"/>
                <w:szCs w:val="22"/>
                <w:lang w:val="uk-UA"/>
              </w:rPr>
            </w:pPr>
            <w:r w:rsidRPr="001A4CF1">
              <w:rPr>
                <w:color w:val="000000"/>
                <w:sz w:val="22"/>
                <w:szCs w:val="22"/>
              </w:rPr>
              <w:t xml:space="preserve">у формі картки (зразка 2015 року) - шляхом внесення інформації до безконтактного електронного носія, який імплантовано у такий паспорт, у разі наявності робочих станцій та підключення органу реєстрації до Єдиного державного демографічного реєстру (далі - Реєстр). У разі непідключення органу реєстрації до Реєстру особі видається довідка </w:t>
            </w:r>
            <w:r>
              <w:rPr>
                <w:color w:val="000000"/>
                <w:sz w:val="22"/>
                <w:szCs w:val="22"/>
                <w:lang w:val="uk-UA"/>
              </w:rPr>
              <w:t xml:space="preserve">про </w:t>
            </w:r>
            <w:r w:rsidRPr="001A4CF1">
              <w:rPr>
                <w:color w:val="000000"/>
                <w:sz w:val="22"/>
                <w:szCs w:val="22"/>
              </w:rPr>
              <w:t>зняття з реєстрації місця проживання, а внесення інформації до безконтактного електронного носія здійснюється територіальним підрозділом ДМС на підставі такої довідк</w:t>
            </w:r>
            <w:r w:rsidRPr="001A4CF1">
              <w:rPr>
                <w:color w:val="000000"/>
                <w:sz w:val="22"/>
                <w:szCs w:val="22"/>
                <w:lang w:val="uk-UA"/>
              </w:rPr>
              <w:t xml:space="preserve">и та </w:t>
            </w:r>
            <w:r w:rsidRPr="001A4CF1">
              <w:rPr>
                <w:sz w:val="22"/>
                <w:szCs w:val="22"/>
              </w:rPr>
              <w:t>видача довідки установленого зразка про зняття з реєстрації місця проживання дітям до 16 років та громадян, які мають паспорт громадянина України у формі картки.</w:t>
            </w:r>
          </w:p>
        </w:tc>
      </w:tr>
      <w:tr w:rsidR="00FF6FE0" w:rsidRPr="00FB232C" w:rsidTr="00F63032">
        <w:trPr>
          <w:cantSplit/>
          <w:trHeight w:val="357"/>
        </w:trPr>
        <w:tc>
          <w:tcPr>
            <w:tcW w:w="720" w:type="dxa"/>
          </w:tcPr>
          <w:p w:rsidR="00FF6FE0" w:rsidRPr="001A4CF1" w:rsidRDefault="00FF6FE0" w:rsidP="00F63032">
            <w:pPr>
              <w:rPr>
                <w:b/>
                <w:sz w:val="22"/>
                <w:szCs w:val="22"/>
              </w:rPr>
            </w:pPr>
            <w:r>
              <w:rPr>
                <w:b/>
                <w:sz w:val="22"/>
                <w:szCs w:val="22"/>
              </w:rPr>
              <w:t>20</w:t>
            </w:r>
            <w:r w:rsidRPr="001A4CF1">
              <w:rPr>
                <w:b/>
                <w:sz w:val="22"/>
                <w:szCs w:val="22"/>
              </w:rPr>
              <w:t>.</w:t>
            </w:r>
          </w:p>
        </w:tc>
        <w:tc>
          <w:tcPr>
            <w:tcW w:w="2846" w:type="dxa"/>
          </w:tcPr>
          <w:p w:rsidR="00FF6FE0" w:rsidRPr="001A4CF1" w:rsidRDefault="00FF6FE0" w:rsidP="00F63032">
            <w:pPr>
              <w:rPr>
                <w:b/>
                <w:sz w:val="22"/>
                <w:szCs w:val="22"/>
              </w:rPr>
            </w:pPr>
            <w:r w:rsidRPr="001A4CF1">
              <w:rPr>
                <w:b/>
                <w:sz w:val="22"/>
                <w:szCs w:val="22"/>
              </w:rPr>
              <w:t>Спосіб отримання відповіді (результату)</w:t>
            </w:r>
          </w:p>
        </w:tc>
        <w:tc>
          <w:tcPr>
            <w:tcW w:w="6112" w:type="dxa"/>
          </w:tcPr>
          <w:p w:rsidR="00FF6FE0" w:rsidRPr="001A4CF1" w:rsidRDefault="00FF6FE0" w:rsidP="00F63032">
            <w:pPr>
              <w:rPr>
                <w:sz w:val="22"/>
                <w:szCs w:val="22"/>
              </w:rPr>
            </w:pPr>
            <w:r w:rsidRPr="001A4CF1">
              <w:rPr>
                <w:sz w:val="22"/>
                <w:szCs w:val="22"/>
              </w:rPr>
              <w:t>Особисто;</w:t>
            </w:r>
          </w:p>
          <w:p w:rsidR="00FF6FE0" w:rsidRPr="001A4CF1" w:rsidRDefault="00FF6FE0" w:rsidP="00F63032">
            <w:pPr>
              <w:rPr>
                <w:sz w:val="22"/>
                <w:szCs w:val="22"/>
              </w:rPr>
            </w:pPr>
            <w:r>
              <w:rPr>
                <w:sz w:val="22"/>
                <w:szCs w:val="22"/>
              </w:rPr>
              <w:t>законним представником</w:t>
            </w:r>
          </w:p>
        </w:tc>
      </w:tr>
      <w:tr w:rsidR="00FF6FE0" w:rsidRPr="00FB232C" w:rsidTr="00F63032">
        <w:trPr>
          <w:cantSplit/>
          <w:trHeight w:val="357"/>
        </w:trPr>
        <w:tc>
          <w:tcPr>
            <w:tcW w:w="720" w:type="dxa"/>
          </w:tcPr>
          <w:p w:rsidR="00FF6FE0" w:rsidRPr="001A4CF1" w:rsidRDefault="00FF6FE0" w:rsidP="00F63032">
            <w:pPr>
              <w:rPr>
                <w:b/>
                <w:sz w:val="22"/>
                <w:szCs w:val="22"/>
              </w:rPr>
            </w:pPr>
            <w:r>
              <w:rPr>
                <w:b/>
                <w:sz w:val="22"/>
                <w:szCs w:val="22"/>
              </w:rPr>
              <w:t>21</w:t>
            </w:r>
            <w:r w:rsidRPr="001A4CF1">
              <w:rPr>
                <w:b/>
                <w:sz w:val="22"/>
                <w:szCs w:val="22"/>
              </w:rPr>
              <w:t>.</w:t>
            </w:r>
          </w:p>
        </w:tc>
        <w:tc>
          <w:tcPr>
            <w:tcW w:w="2846" w:type="dxa"/>
          </w:tcPr>
          <w:p w:rsidR="00FF6FE0" w:rsidRPr="001A4CF1" w:rsidRDefault="00FF6FE0" w:rsidP="00F63032">
            <w:pPr>
              <w:rPr>
                <w:b/>
                <w:sz w:val="22"/>
                <w:szCs w:val="22"/>
              </w:rPr>
            </w:pPr>
            <w:r w:rsidRPr="001A4CF1">
              <w:rPr>
                <w:b/>
                <w:sz w:val="22"/>
                <w:szCs w:val="22"/>
              </w:rPr>
              <w:t>Примітки</w:t>
            </w:r>
          </w:p>
        </w:tc>
        <w:tc>
          <w:tcPr>
            <w:tcW w:w="6112" w:type="dxa"/>
          </w:tcPr>
          <w:p w:rsidR="00FF6FE0" w:rsidRPr="001A4CF1" w:rsidRDefault="00FF6FE0" w:rsidP="00F63032">
            <w:pPr>
              <w:rPr>
                <w:sz w:val="22"/>
                <w:szCs w:val="22"/>
              </w:rPr>
            </w:pPr>
            <w:r w:rsidRPr="001A4CF1">
              <w:rPr>
                <w:color w:val="000000"/>
                <w:sz w:val="22"/>
                <w:szCs w:val="22"/>
                <w:shd w:val="clear" w:color="auto" w:fill="FFFFFF"/>
              </w:rPr>
              <w:t>Якщо під час подачі документів буде встановлено, що особа звернулася для зняття з реєстрації по недійсному паспорту громадянина України, працівник  центру надання адміністративних послуг складає на неї адміністративний протокол за вчинення правопорушення, визначеного у </w:t>
            </w:r>
            <w:hyperlink r:id="rId6" w:anchor="n2362" w:tgtFrame="_blank" w:history="1">
              <w:r w:rsidRPr="001A4CF1">
                <w:rPr>
                  <w:rStyle w:val="a6"/>
                  <w:color w:val="000099"/>
                  <w:sz w:val="22"/>
                  <w:szCs w:val="22"/>
                  <w:shd w:val="clear" w:color="auto" w:fill="FFFFFF"/>
                </w:rPr>
                <w:t>статті 197</w:t>
              </w:r>
            </w:hyperlink>
            <w:r w:rsidRPr="001A4CF1">
              <w:rPr>
                <w:color w:val="000000"/>
                <w:sz w:val="22"/>
                <w:szCs w:val="22"/>
                <w:shd w:val="clear" w:color="auto" w:fill="FFFFFF"/>
              </w:rPr>
              <w:t> Кодексу України про адміністративні правопорушення.</w:t>
            </w:r>
          </w:p>
        </w:tc>
      </w:tr>
      <w:tr w:rsidR="00FF6FE0" w:rsidRPr="00FB232C" w:rsidTr="00F63032">
        <w:trPr>
          <w:cantSplit/>
          <w:trHeight w:val="357"/>
        </w:trPr>
        <w:tc>
          <w:tcPr>
            <w:tcW w:w="720" w:type="dxa"/>
          </w:tcPr>
          <w:p w:rsidR="00FF6FE0" w:rsidRPr="001A4CF1" w:rsidRDefault="00FF6FE0" w:rsidP="00F63032">
            <w:pPr>
              <w:rPr>
                <w:b/>
                <w:sz w:val="22"/>
                <w:szCs w:val="22"/>
              </w:rPr>
            </w:pPr>
            <w:r>
              <w:rPr>
                <w:b/>
                <w:sz w:val="22"/>
                <w:szCs w:val="22"/>
              </w:rPr>
              <w:t>22.</w:t>
            </w:r>
          </w:p>
        </w:tc>
        <w:tc>
          <w:tcPr>
            <w:tcW w:w="2846" w:type="dxa"/>
          </w:tcPr>
          <w:p w:rsidR="00FF6FE0" w:rsidRPr="001A4CF1" w:rsidRDefault="00FF6FE0" w:rsidP="00F63032">
            <w:pPr>
              <w:rPr>
                <w:b/>
                <w:sz w:val="22"/>
                <w:szCs w:val="22"/>
              </w:rPr>
            </w:pPr>
            <w:r>
              <w:rPr>
                <w:b/>
                <w:sz w:val="22"/>
                <w:szCs w:val="22"/>
              </w:rPr>
              <w:t xml:space="preserve">Видача </w:t>
            </w:r>
          </w:p>
        </w:tc>
        <w:tc>
          <w:tcPr>
            <w:tcW w:w="6112" w:type="dxa"/>
          </w:tcPr>
          <w:p w:rsidR="00FF6FE0" w:rsidRPr="001A4CF1" w:rsidRDefault="00FF6FE0" w:rsidP="00F63032">
            <w:pPr>
              <w:rPr>
                <w:color w:val="000000"/>
                <w:sz w:val="22"/>
                <w:szCs w:val="22"/>
                <w:shd w:val="clear" w:color="auto" w:fill="FFFFFF"/>
              </w:rPr>
            </w:pPr>
            <w:r>
              <w:rPr>
                <w:sz w:val="22"/>
                <w:szCs w:val="22"/>
              </w:rPr>
              <w:t>в центрі надання адміністративних послуг на</w:t>
            </w:r>
            <w:r w:rsidRPr="005E6079">
              <w:rPr>
                <w:sz w:val="22"/>
                <w:szCs w:val="22"/>
              </w:rPr>
              <w:t>ступного дня після реєстрації місця проживання</w:t>
            </w:r>
          </w:p>
        </w:tc>
      </w:tr>
    </w:tbl>
    <w:p w:rsidR="00F1784C" w:rsidRDefault="00F1784C" w:rsidP="00F1784C"/>
    <w:p w:rsidR="00F1784C" w:rsidRPr="0031109B" w:rsidRDefault="00F1784C" w:rsidP="00F1784C">
      <w:pPr>
        <w:rPr>
          <w:sz w:val="22"/>
          <w:szCs w:val="22"/>
        </w:rPr>
      </w:pPr>
      <w:r w:rsidRPr="0031109B">
        <w:rPr>
          <w:sz w:val="22"/>
          <w:szCs w:val="22"/>
        </w:rPr>
        <w:t xml:space="preserve">Керуючий справами (секретар) виконавчого комітету                            В.К. Кубицький </w:t>
      </w:r>
    </w:p>
    <w:p w:rsidR="00F15720" w:rsidRPr="0031109B" w:rsidRDefault="00F15720">
      <w:pPr>
        <w:rPr>
          <w:sz w:val="22"/>
          <w:szCs w:val="22"/>
        </w:rPr>
      </w:pPr>
    </w:p>
    <w:sectPr w:rsidR="00F15720" w:rsidRPr="0031109B" w:rsidSect="00A21536">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altName w:val="OdessaScriptFWF"/>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4929"/>
    <w:rsid w:val="000524D8"/>
    <w:rsid w:val="00217FCF"/>
    <w:rsid w:val="002C1683"/>
    <w:rsid w:val="0031109B"/>
    <w:rsid w:val="003D2114"/>
    <w:rsid w:val="00455C7C"/>
    <w:rsid w:val="004F4352"/>
    <w:rsid w:val="007122DB"/>
    <w:rsid w:val="00760594"/>
    <w:rsid w:val="008E4929"/>
    <w:rsid w:val="00937D75"/>
    <w:rsid w:val="00A21536"/>
    <w:rsid w:val="00A47246"/>
    <w:rsid w:val="00A54151"/>
    <w:rsid w:val="00C81BBC"/>
    <w:rsid w:val="00CB130D"/>
    <w:rsid w:val="00D15DAA"/>
    <w:rsid w:val="00E32D9C"/>
    <w:rsid w:val="00EC7485"/>
    <w:rsid w:val="00ED140C"/>
    <w:rsid w:val="00F15720"/>
    <w:rsid w:val="00F1784C"/>
    <w:rsid w:val="00FF6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929"/>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E4929"/>
    <w:pPr>
      <w:tabs>
        <w:tab w:val="center" w:pos="4677"/>
        <w:tab w:val="right" w:pos="9355"/>
      </w:tabs>
    </w:pPr>
  </w:style>
  <w:style w:type="character" w:customStyle="1" w:styleId="a4">
    <w:name w:val="Нижний колонтитул Знак"/>
    <w:basedOn w:val="a0"/>
    <w:link w:val="a3"/>
    <w:rsid w:val="008E4929"/>
    <w:rPr>
      <w:rFonts w:ascii="Times New Roman" w:eastAsia="Times New Roman" w:hAnsi="Times New Roman" w:cs="Times New Roman"/>
      <w:sz w:val="20"/>
      <w:szCs w:val="20"/>
      <w:lang w:val="uk-UA" w:eastAsia="uk-UA"/>
    </w:rPr>
  </w:style>
  <w:style w:type="paragraph" w:styleId="a5">
    <w:name w:val="Normal (Web)"/>
    <w:basedOn w:val="a"/>
    <w:uiPriority w:val="99"/>
    <w:rsid w:val="008E4929"/>
    <w:pPr>
      <w:widowControl/>
      <w:autoSpaceDE/>
      <w:autoSpaceDN/>
      <w:adjustRightInd/>
      <w:spacing w:before="100" w:beforeAutospacing="1" w:after="100" w:afterAutospacing="1"/>
    </w:pPr>
    <w:rPr>
      <w:sz w:val="24"/>
      <w:szCs w:val="24"/>
      <w:lang w:val="ru-RU" w:eastAsia="ru-RU"/>
    </w:rPr>
  </w:style>
  <w:style w:type="character" w:styleId="a6">
    <w:name w:val="Hyperlink"/>
    <w:basedOn w:val="a0"/>
    <w:uiPriority w:val="99"/>
    <w:semiHidden/>
    <w:unhideWhenUsed/>
    <w:rsid w:val="008E4929"/>
    <w:rPr>
      <w:color w:val="0000FF" w:themeColor="hyperlink"/>
      <w:u w:val="single"/>
    </w:rPr>
  </w:style>
  <w:style w:type="paragraph" w:customStyle="1" w:styleId="rvps2">
    <w:name w:val="rvps2"/>
    <w:basedOn w:val="a"/>
    <w:rsid w:val="008E4929"/>
    <w:pPr>
      <w:widowControl/>
      <w:autoSpaceDE/>
      <w:autoSpaceDN/>
      <w:adjustRightInd/>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929"/>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E4929"/>
    <w:pPr>
      <w:tabs>
        <w:tab w:val="center" w:pos="4677"/>
        <w:tab w:val="right" w:pos="9355"/>
      </w:tabs>
    </w:pPr>
  </w:style>
  <w:style w:type="character" w:customStyle="1" w:styleId="a4">
    <w:name w:val="Нижний колонтитул Знак"/>
    <w:basedOn w:val="a0"/>
    <w:link w:val="a3"/>
    <w:rsid w:val="008E4929"/>
    <w:rPr>
      <w:rFonts w:ascii="Times New Roman" w:eastAsia="Times New Roman" w:hAnsi="Times New Roman" w:cs="Times New Roman"/>
      <w:sz w:val="20"/>
      <w:szCs w:val="20"/>
      <w:lang w:val="uk-UA" w:eastAsia="uk-UA"/>
    </w:rPr>
  </w:style>
  <w:style w:type="paragraph" w:styleId="a5">
    <w:name w:val="Normal (Web)"/>
    <w:basedOn w:val="a"/>
    <w:uiPriority w:val="99"/>
    <w:rsid w:val="008E4929"/>
    <w:pPr>
      <w:widowControl/>
      <w:autoSpaceDE/>
      <w:autoSpaceDN/>
      <w:adjustRightInd/>
      <w:spacing w:before="100" w:beforeAutospacing="1" w:after="100" w:afterAutospacing="1"/>
    </w:pPr>
    <w:rPr>
      <w:sz w:val="24"/>
      <w:szCs w:val="24"/>
      <w:lang w:val="ru-RU" w:eastAsia="ru-RU"/>
    </w:rPr>
  </w:style>
  <w:style w:type="character" w:styleId="a6">
    <w:name w:val="Hyperlink"/>
    <w:basedOn w:val="a0"/>
    <w:uiPriority w:val="99"/>
    <w:semiHidden/>
    <w:unhideWhenUsed/>
    <w:rsid w:val="008E4929"/>
    <w:rPr>
      <w:color w:val="0000FF" w:themeColor="hyperlink"/>
      <w:u w:val="single"/>
    </w:rPr>
  </w:style>
  <w:style w:type="paragraph" w:customStyle="1" w:styleId="rvps2">
    <w:name w:val="rvps2"/>
    <w:basedOn w:val="a"/>
    <w:rsid w:val="008E4929"/>
    <w:pPr>
      <w:widowControl/>
      <w:autoSpaceDE/>
      <w:autoSpaceDN/>
      <w:adjustRightInd/>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67115015">
      <w:bodyDiv w:val="1"/>
      <w:marLeft w:val="0"/>
      <w:marRight w:val="0"/>
      <w:marTop w:val="0"/>
      <w:marBottom w:val="0"/>
      <w:divBdr>
        <w:top w:val="none" w:sz="0" w:space="0" w:color="auto"/>
        <w:left w:val="none" w:sz="0" w:space="0" w:color="auto"/>
        <w:bottom w:val="none" w:sz="0" w:space="0" w:color="auto"/>
        <w:right w:val="none" w:sz="0" w:space="0" w:color="auto"/>
      </w:divBdr>
    </w:div>
    <w:div w:id="16863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5.rada.gov.ua/laws/show/80731-10/paran2362" TargetMode="External"/><Relationship Id="rId5" Type="http://schemas.openxmlformats.org/officeDocument/2006/relationships/hyperlink" Target="http://zakon5.rada.gov.ua/laws/show/207-2016-%D0%BF/page" TargetMode="External"/><Relationship Id="rId4" Type="http://schemas.openxmlformats.org/officeDocument/2006/relationships/hyperlink" Target="http://zakon5.rada.gov.ua/laws/show/207-2016-%D0%BF/page"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2020-01-27T13:22:00Z</cp:lastPrinted>
  <dcterms:created xsi:type="dcterms:W3CDTF">2020-01-27T11:49:00Z</dcterms:created>
  <dcterms:modified xsi:type="dcterms:W3CDTF">2020-01-27T13:22:00Z</dcterms:modified>
</cp:coreProperties>
</file>